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7B30" w14:textId="22A138AC" w:rsidR="00592718" w:rsidRPr="00AB19FF" w:rsidRDefault="006822A5">
      <w:pPr>
        <w:rPr>
          <w:rFonts w:asciiTheme="minorHAnsi" w:hAnsiTheme="minorHAnsi" w:cstheme="minorHAnsi"/>
        </w:rPr>
      </w:pPr>
      <w:r w:rsidRPr="00AB19FF">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081211CE" wp14:editId="46051506">
                <wp:simplePos x="0" y="0"/>
                <wp:positionH relativeFrom="column">
                  <wp:posOffset>-101600</wp:posOffset>
                </wp:positionH>
                <wp:positionV relativeFrom="paragraph">
                  <wp:posOffset>102235</wp:posOffset>
                </wp:positionV>
                <wp:extent cx="5812790" cy="9779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977900"/>
                        </a:xfrm>
                        <a:prstGeom prst="rect">
                          <a:avLst/>
                        </a:prstGeom>
                        <a:solidFill>
                          <a:srgbClr val="00B0F0"/>
                        </a:solidFill>
                        <a:ln w="9525">
                          <a:solidFill>
                            <a:srgbClr val="000000"/>
                          </a:solidFill>
                          <a:miter lim="800000"/>
                          <a:headEnd/>
                          <a:tailEnd/>
                        </a:ln>
                      </wps:spPr>
                      <wps:txbx>
                        <w:txbxContent>
                          <w:p w14:paraId="33B8D849" w14:textId="77777777" w:rsidR="00DF4D7C" w:rsidRDefault="00DF4D7C" w:rsidP="00DF4D7C">
                            <w:pPr>
                              <w:jc w:val="center"/>
                              <w:rPr>
                                <w:rFonts w:cs="Arial"/>
                                <w:b/>
                              </w:rPr>
                            </w:pPr>
                          </w:p>
                          <w:p w14:paraId="5F1EED95" w14:textId="210971FB" w:rsidR="00DF4D7C" w:rsidRDefault="00DF4D7C" w:rsidP="00DF4D7C">
                            <w:pPr>
                              <w:jc w:val="center"/>
                              <w:rPr>
                                <w:rFonts w:cs="Arial"/>
                                <w:b/>
                              </w:rPr>
                            </w:pPr>
                            <w:r>
                              <w:rPr>
                                <w:rFonts w:cs="Arial"/>
                                <w:b/>
                              </w:rPr>
                              <w:t>SOUTH AYRSHIRE</w:t>
                            </w:r>
                          </w:p>
                          <w:p w14:paraId="3FEB1F0A" w14:textId="4C04618B" w:rsidR="006822A5" w:rsidRDefault="00DF4D7C" w:rsidP="00DF4D7C">
                            <w:pPr>
                              <w:jc w:val="center"/>
                              <w:rPr>
                                <w:rFonts w:cs="Arial"/>
                                <w:b/>
                              </w:rPr>
                            </w:pPr>
                            <w:r>
                              <w:rPr>
                                <w:rFonts w:cs="Arial"/>
                                <w:b/>
                              </w:rPr>
                              <w:t>COMMUNITY EMPOWERMENT FUND</w:t>
                            </w:r>
                          </w:p>
                          <w:p w14:paraId="4710EF0C" w14:textId="6498990E" w:rsidR="00DF4D7C" w:rsidRDefault="00DF4D7C" w:rsidP="00DF4D7C">
                            <w:pPr>
                              <w:jc w:val="center"/>
                              <w:rPr>
                                <w:rFonts w:cs="Arial"/>
                                <w:b/>
                              </w:rPr>
                            </w:pPr>
                            <w:r>
                              <w:rPr>
                                <w:rFonts w:cs="Arial"/>
                                <w:b/>
                              </w:rPr>
                              <w:t>202</w:t>
                            </w:r>
                            <w:r w:rsidR="00986BA7">
                              <w:rPr>
                                <w:rFonts w:cs="Arial"/>
                                <w:b/>
                              </w:rPr>
                              <w:t>4</w:t>
                            </w:r>
                            <w:r>
                              <w:rPr>
                                <w:rFonts w:cs="Arial"/>
                                <w:b/>
                              </w:rPr>
                              <w:t>/202</w:t>
                            </w:r>
                            <w:r w:rsidR="00986BA7">
                              <w:rPr>
                                <w:rFonts w:cs="Arial"/>
                                <w:b/>
                              </w:rPr>
                              <w:t>5</w:t>
                            </w:r>
                          </w:p>
                          <w:p w14:paraId="1E761091" w14:textId="16EA01F6" w:rsidR="00DF4D7C" w:rsidRDefault="00DF4D7C" w:rsidP="00DF4D7C">
                            <w:pPr>
                              <w:jc w:val="center"/>
                            </w:pPr>
                            <w:r>
                              <w:rPr>
                                <w:rFonts w:cs="Arial"/>
                                <w:b/>
                              </w:rPr>
                              <w:t>GUIDANCE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211CE" id="_x0000_t202" coordsize="21600,21600" o:spt="202" path="m,l,21600r21600,l21600,xe">
                <v:stroke joinstyle="miter"/>
                <v:path gradientshapeok="t" o:connecttype="rect"/>
              </v:shapetype>
              <v:shape id="Text Box 2" o:spid="_x0000_s1026" type="#_x0000_t202" style="position:absolute;margin-left:-8pt;margin-top:8.05pt;width:457.7pt;height: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" fillcolor="#00b0f0">
                <v:textbox>
                  <w:txbxContent>
                    <w:p w14:paraId="33B8D849" w14:textId="77777777" w:rsidR="00DF4D7C" w:rsidRDefault="00DF4D7C" w:rsidP="00DF4D7C">
                      <w:pPr>
                        <w:jc w:val="center"/>
                        <w:rPr>
                          <w:rFonts w:cs="Arial"/>
                          <w:b/>
                        </w:rPr>
                      </w:pPr>
                    </w:p>
                    <w:p w14:paraId="5F1EED95" w14:textId="210971FB" w:rsidR="00DF4D7C" w:rsidRDefault="00DF4D7C" w:rsidP="00DF4D7C">
                      <w:pPr>
                        <w:jc w:val="center"/>
                        <w:rPr>
                          <w:rFonts w:cs="Arial"/>
                          <w:b/>
                        </w:rPr>
                      </w:pPr>
                      <w:r>
                        <w:rPr>
                          <w:rFonts w:cs="Arial"/>
                          <w:b/>
                        </w:rPr>
                        <w:t>SOUTH AYRSHIRE</w:t>
                      </w:r>
                    </w:p>
                    <w:p w14:paraId="3FEB1F0A" w14:textId="4C04618B" w:rsidR="006822A5" w:rsidRDefault="00DF4D7C" w:rsidP="00DF4D7C">
                      <w:pPr>
                        <w:jc w:val="center"/>
                        <w:rPr>
                          <w:rFonts w:cs="Arial"/>
                          <w:b/>
                        </w:rPr>
                      </w:pPr>
                      <w:r>
                        <w:rPr>
                          <w:rFonts w:cs="Arial"/>
                          <w:b/>
                        </w:rPr>
                        <w:t>COMMUNITY EMPOWERMENT FUND</w:t>
                      </w:r>
                    </w:p>
                    <w:p w14:paraId="4710EF0C" w14:textId="6498990E" w:rsidR="00DF4D7C" w:rsidRDefault="00DF4D7C" w:rsidP="00DF4D7C">
                      <w:pPr>
                        <w:jc w:val="center"/>
                        <w:rPr>
                          <w:rFonts w:cs="Arial"/>
                          <w:b/>
                        </w:rPr>
                      </w:pPr>
                      <w:r>
                        <w:rPr>
                          <w:rFonts w:cs="Arial"/>
                          <w:b/>
                        </w:rPr>
                        <w:t>202</w:t>
                      </w:r>
                      <w:r w:rsidR="00986BA7">
                        <w:rPr>
                          <w:rFonts w:cs="Arial"/>
                          <w:b/>
                        </w:rPr>
                        <w:t>4</w:t>
                      </w:r>
                      <w:r>
                        <w:rPr>
                          <w:rFonts w:cs="Arial"/>
                          <w:b/>
                        </w:rPr>
                        <w:t>/202</w:t>
                      </w:r>
                      <w:r w:rsidR="00986BA7">
                        <w:rPr>
                          <w:rFonts w:cs="Arial"/>
                          <w:b/>
                        </w:rPr>
                        <w:t>5</w:t>
                      </w:r>
                    </w:p>
                    <w:p w14:paraId="1E761091" w14:textId="16EA01F6" w:rsidR="00DF4D7C" w:rsidRDefault="00DF4D7C" w:rsidP="00DF4D7C">
                      <w:pPr>
                        <w:jc w:val="center"/>
                      </w:pPr>
                      <w:r>
                        <w:rPr>
                          <w:rFonts w:cs="Arial"/>
                          <w:b/>
                        </w:rPr>
                        <w:t>GUIDANCE NOTES</w:t>
                      </w:r>
                    </w:p>
                  </w:txbxContent>
                </v:textbox>
                <w10:wrap type="square"/>
              </v:shape>
            </w:pict>
          </mc:Fallback>
        </mc:AlternateContent>
      </w:r>
    </w:p>
    <w:p w14:paraId="64B73177" w14:textId="7CF30CD8" w:rsidR="00DF4D7C" w:rsidRPr="00AB19FF" w:rsidRDefault="00DF4D7C" w:rsidP="00DF4D7C">
      <w:pPr>
        <w:rPr>
          <w:rFonts w:asciiTheme="minorHAnsi" w:hAnsiTheme="minorHAnsi" w:cstheme="minorHAnsi"/>
          <w:b/>
        </w:rPr>
      </w:pPr>
      <w:r w:rsidRPr="00AB19FF">
        <w:rPr>
          <w:rFonts w:asciiTheme="minorHAnsi" w:hAnsiTheme="minorHAnsi" w:cstheme="minorHAnsi"/>
          <w:b/>
        </w:rPr>
        <w:t>Background – Community Empowerment</w:t>
      </w:r>
    </w:p>
    <w:p w14:paraId="1340BE58" w14:textId="77777777" w:rsidR="00DF4D7C" w:rsidRPr="00AB19FF" w:rsidRDefault="00DF4D7C" w:rsidP="00DF4D7C">
      <w:pPr>
        <w:rPr>
          <w:rFonts w:asciiTheme="minorHAnsi" w:hAnsiTheme="minorHAnsi" w:cstheme="minorHAnsi"/>
        </w:rPr>
      </w:pPr>
    </w:p>
    <w:p w14:paraId="62F19611" w14:textId="3AA8AF12" w:rsidR="00DF4D7C" w:rsidRDefault="00DF4D7C" w:rsidP="00DF4D7C">
      <w:pPr>
        <w:rPr>
          <w:rFonts w:asciiTheme="minorHAnsi" w:hAnsiTheme="minorHAnsi" w:cstheme="minorHAnsi"/>
        </w:rPr>
      </w:pPr>
      <w:r w:rsidRPr="00AB19FF">
        <w:rPr>
          <w:rFonts w:asciiTheme="minorHAnsi" w:hAnsiTheme="minorHAnsi" w:cstheme="minorHAnsi"/>
        </w:rPr>
        <w:t>Empowering communities is a national priority for the Scottish Government. It is an important part of public service reform, focusing attention on reducing disadvantage and inequality and improving outcomes for communities.</w:t>
      </w:r>
    </w:p>
    <w:p w14:paraId="74512538" w14:textId="77777777" w:rsidR="00AB19FF" w:rsidRPr="00AB19FF" w:rsidRDefault="00AB19FF" w:rsidP="00DF4D7C">
      <w:pPr>
        <w:rPr>
          <w:rFonts w:asciiTheme="minorHAnsi" w:hAnsiTheme="minorHAnsi" w:cstheme="minorHAnsi"/>
        </w:rPr>
      </w:pPr>
    </w:p>
    <w:p w14:paraId="69170355" w14:textId="680DD3D2" w:rsidR="00DF4D7C" w:rsidRDefault="00DF4D7C" w:rsidP="00DF4D7C">
      <w:pPr>
        <w:rPr>
          <w:rFonts w:asciiTheme="minorHAnsi" w:hAnsiTheme="minorHAnsi" w:cstheme="minorHAnsi"/>
        </w:rPr>
      </w:pPr>
      <w:r w:rsidRPr="00AB19FF">
        <w:rPr>
          <w:rFonts w:asciiTheme="minorHAnsi" w:hAnsiTheme="minorHAnsi" w:cstheme="minorHAnsi"/>
        </w:rPr>
        <w:t xml:space="preserve">Community empowerment processes support people to do things for themselves and enable people to take control over the decisions and factors that affect their lives and communities. Community empowerment is a gradual process which involves continual learning and the constant building of a community’s capacity to articulate and address their priorities. </w:t>
      </w:r>
    </w:p>
    <w:p w14:paraId="75841081" w14:textId="77777777" w:rsidR="00AB19FF" w:rsidRPr="00AB19FF" w:rsidRDefault="00AB19FF" w:rsidP="00DF4D7C">
      <w:pPr>
        <w:rPr>
          <w:rFonts w:asciiTheme="minorHAnsi" w:hAnsiTheme="minorHAnsi" w:cstheme="minorHAnsi"/>
        </w:rPr>
      </w:pPr>
    </w:p>
    <w:p w14:paraId="32E7C911" w14:textId="77777777" w:rsidR="00DF4D7C" w:rsidRPr="00AB19FF" w:rsidRDefault="00DF4D7C" w:rsidP="00DF4D7C">
      <w:pPr>
        <w:rPr>
          <w:rFonts w:asciiTheme="minorHAnsi" w:hAnsiTheme="minorHAnsi" w:cstheme="minorHAnsi"/>
        </w:rPr>
      </w:pPr>
      <w:r w:rsidRPr="00AB19FF">
        <w:rPr>
          <w:rFonts w:asciiTheme="minorHAnsi" w:hAnsiTheme="minorHAnsi" w:cstheme="minorHAnsi"/>
        </w:rPr>
        <w:t>It also involves communities having greater influence and input to decision-making. Public bodies and communities are likely to be at different stages as they develop their understanding and gain confidence in working together. Public bodies need to invest in capacity building appropriate to their local communities, particularly in the poorest communities, to successfully address their priorities.</w:t>
      </w:r>
    </w:p>
    <w:p w14:paraId="6C53538D" w14:textId="77777777" w:rsidR="00DF4D7C" w:rsidRPr="00AB19FF" w:rsidRDefault="00DF4D7C" w:rsidP="00DF4D7C">
      <w:pPr>
        <w:pStyle w:val="Default"/>
        <w:rPr>
          <w:rFonts w:asciiTheme="minorHAnsi" w:hAnsiTheme="minorHAnsi" w:cstheme="minorHAnsi"/>
        </w:rPr>
      </w:pPr>
    </w:p>
    <w:p w14:paraId="7B465E8F" w14:textId="77777777" w:rsidR="00DF4D7C" w:rsidRPr="00AB19FF" w:rsidRDefault="00DF4D7C" w:rsidP="00DF4D7C">
      <w:pPr>
        <w:rPr>
          <w:rFonts w:asciiTheme="minorHAnsi" w:hAnsiTheme="minorHAnsi" w:cstheme="minorHAnsi"/>
          <w:b/>
          <w:bCs/>
        </w:rPr>
      </w:pPr>
      <w:r w:rsidRPr="00AB19FF">
        <w:rPr>
          <w:rFonts w:asciiTheme="minorHAnsi" w:hAnsiTheme="minorHAnsi" w:cstheme="minorHAnsi"/>
          <w:b/>
          <w:bCs/>
        </w:rPr>
        <w:t>Objectives of Fund</w:t>
      </w:r>
    </w:p>
    <w:p w14:paraId="09227AEF" w14:textId="35D303D2" w:rsidR="00DF4D7C" w:rsidRPr="00AB19FF" w:rsidRDefault="00DF4D7C" w:rsidP="00DF4D7C">
      <w:pPr>
        <w:rPr>
          <w:rFonts w:asciiTheme="minorHAnsi" w:hAnsiTheme="minorHAnsi" w:cstheme="minorHAnsi"/>
        </w:rPr>
      </w:pPr>
      <w:r w:rsidRPr="00AB19FF">
        <w:rPr>
          <w:rFonts w:asciiTheme="minorHAnsi" w:hAnsiTheme="minorHAnsi" w:cstheme="minorHAnsi"/>
          <w:b/>
          <w:bCs/>
        </w:rPr>
        <w:br/>
      </w:r>
      <w:r w:rsidRPr="00AB19FF">
        <w:rPr>
          <w:rFonts w:asciiTheme="minorHAnsi" w:hAnsiTheme="minorHAnsi" w:cstheme="minorHAnsi"/>
        </w:rPr>
        <w:t>Community groups are increasingly playing a strong role across Scotland in planning and delivering services that meet local needs, complementing those provided by public services.</w:t>
      </w:r>
    </w:p>
    <w:p w14:paraId="36584B42" w14:textId="77777777" w:rsidR="00DF4D7C" w:rsidRPr="00AB19FF" w:rsidRDefault="00DF4D7C" w:rsidP="00DF4D7C">
      <w:pPr>
        <w:rPr>
          <w:rFonts w:asciiTheme="minorHAnsi" w:hAnsiTheme="minorHAnsi" w:cstheme="minorHAnsi"/>
        </w:rPr>
      </w:pPr>
    </w:p>
    <w:p w14:paraId="7751CC5A" w14:textId="6B025906" w:rsidR="00DF4D7C" w:rsidRPr="00AB19FF" w:rsidRDefault="00DF4D7C" w:rsidP="00DF4D7C">
      <w:pPr>
        <w:rPr>
          <w:rFonts w:asciiTheme="minorHAnsi" w:hAnsiTheme="minorHAnsi" w:cstheme="minorHAnsi"/>
        </w:rPr>
      </w:pPr>
      <w:r w:rsidRPr="00AB19FF">
        <w:rPr>
          <w:rFonts w:asciiTheme="minorHAnsi" w:hAnsiTheme="minorHAnsi" w:cstheme="minorHAnsi"/>
        </w:rPr>
        <w:t>This community provision has a particular strength in developing innovative and flexible activities that are valued by local people and helps to build a real sense of community pride and cohesion.</w:t>
      </w:r>
    </w:p>
    <w:p w14:paraId="541E3A7B" w14:textId="77777777" w:rsidR="00DF4D7C" w:rsidRPr="00AB19FF" w:rsidRDefault="00DF4D7C" w:rsidP="00DF4D7C">
      <w:pPr>
        <w:rPr>
          <w:rFonts w:asciiTheme="minorHAnsi" w:hAnsiTheme="minorHAnsi" w:cstheme="minorHAnsi"/>
        </w:rPr>
      </w:pPr>
    </w:p>
    <w:p w14:paraId="4C1ACEB4" w14:textId="6E19CF64" w:rsidR="00DF4D7C" w:rsidRPr="00AB19FF" w:rsidRDefault="00DF4D7C" w:rsidP="00DF4D7C">
      <w:pPr>
        <w:rPr>
          <w:rFonts w:asciiTheme="minorHAnsi" w:hAnsiTheme="minorHAnsi" w:cstheme="minorHAnsi"/>
        </w:rPr>
      </w:pPr>
      <w:r w:rsidRPr="00AB19FF">
        <w:rPr>
          <w:rFonts w:asciiTheme="minorHAnsi" w:hAnsiTheme="minorHAnsi" w:cstheme="minorHAnsi"/>
        </w:rPr>
        <w:t>There is also increasing interest among community groups in becoming owners or custodians of publicly owned buildings and land through community asset transfer. This is helping to ensure that we get as much productive use as possible from the assets in our communities, harnessing the ideas and capabilities of local people.</w:t>
      </w:r>
    </w:p>
    <w:p w14:paraId="6F361E4B" w14:textId="77777777" w:rsidR="00DF4D7C" w:rsidRPr="00AB19FF" w:rsidRDefault="00DF4D7C" w:rsidP="00DF4D7C">
      <w:pPr>
        <w:rPr>
          <w:rFonts w:asciiTheme="minorHAnsi" w:hAnsiTheme="minorHAnsi" w:cstheme="minorHAnsi"/>
        </w:rPr>
      </w:pPr>
    </w:p>
    <w:p w14:paraId="1CCAC796" w14:textId="42C5DAC6" w:rsidR="00DF4D7C" w:rsidRDefault="00DF4D7C" w:rsidP="00DF4D7C">
      <w:pPr>
        <w:rPr>
          <w:rFonts w:asciiTheme="minorHAnsi" w:hAnsiTheme="minorHAnsi" w:cstheme="minorHAnsi"/>
        </w:rPr>
      </w:pPr>
      <w:r w:rsidRPr="00AB19FF">
        <w:rPr>
          <w:rFonts w:asciiTheme="minorHAnsi" w:hAnsiTheme="minorHAnsi" w:cstheme="minorHAnsi"/>
        </w:rPr>
        <w:t xml:space="preserve">South Ayrshire Council is committed to promoting and supporting the principles of community empowerment and encouraging interest in community asset transfer, as well as groups taking ownership of local land and assets and driving forward community led regeneration. </w:t>
      </w:r>
    </w:p>
    <w:p w14:paraId="3B66B72B" w14:textId="6E8DD345" w:rsidR="0057296C" w:rsidRDefault="0057296C" w:rsidP="00DF4D7C">
      <w:pPr>
        <w:rPr>
          <w:rFonts w:asciiTheme="minorHAnsi" w:hAnsiTheme="minorHAnsi" w:cstheme="minorHAnsi"/>
        </w:rPr>
      </w:pPr>
    </w:p>
    <w:p w14:paraId="57BD38E6" w14:textId="01616A86" w:rsidR="0057296C" w:rsidRPr="0057296C" w:rsidRDefault="0057296C" w:rsidP="0057296C">
      <w:pPr>
        <w:tabs>
          <w:tab w:val="clear" w:pos="720"/>
          <w:tab w:val="clear" w:pos="1440"/>
          <w:tab w:val="clear" w:pos="2160"/>
          <w:tab w:val="clear" w:pos="2880"/>
          <w:tab w:val="clear" w:pos="9907"/>
        </w:tabs>
        <w:rPr>
          <w:rFonts w:asciiTheme="minorHAnsi" w:hAnsiTheme="minorHAnsi" w:cstheme="minorHAnsi"/>
          <w:sz w:val="22"/>
          <w:szCs w:val="22"/>
        </w:rPr>
      </w:pPr>
      <w:r w:rsidRPr="0057296C">
        <w:rPr>
          <w:rFonts w:asciiTheme="minorHAnsi" w:hAnsiTheme="minorHAnsi" w:cstheme="minorHAnsi"/>
        </w:rPr>
        <w:t xml:space="preserve">The main objectives of the fund will be to assist groups with community empowerment through </w:t>
      </w:r>
      <w:r>
        <w:rPr>
          <w:rFonts w:asciiTheme="minorHAnsi" w:hAnsiTheme="minorHAnsi" w:cstheme="minorHAnsi"/>
        </w:rPr>
        <w:t xml:space="preserve">the development of </w:t>
      </w:r>
      <w:r w:rsidRPr="00591F82">
        <w:rPr>
          <w:rFonts w:asciiTheme="minorHAnsi" w:hAnsiTheme="minorHAnsi" w:cstheme="minorHAnsi"/>
          <w:b/>
          <w:bCs/>
        </w:rPr>
        <w:t>cultural and heritage activities as well as sport and art.</w:t>
      </w:r>
    </w:p>
    <w:p w14:paraId="51EEF86C" w14:textId="77777777" w:rsidR="0057296C" w:rsidRDefault="0057296C" w:rsidP="00DF4D7C">
      <w:pPr>
        <w:rPr>
          <w:rFonts w:asciiTheme="minorHAnsi" w:hAnsiTheme="minorHAnsi" w:cstheme="minorHAnsi"/>
        </w:rPr>
      </w:pPr>
    </w:p>
    <w:p w14:paraId="35DD8770" w14:textId="0EA19780" w:rsidR="00C92C77" w:rsidRDefault="00C92C77" w:rsidP="00DF4D7C">
      <w:pPr>
        <w:rPr>
          <w:rFonts w:asciiTheme="minorHAnsi" w:hAnsiTheme="minorHAnsi" w:cstheme="minorHAnsi"/>
        </w:rPr>
      </w:pPr>
    </w:p>
    <w:p w14:paraId="01E8B426" w14:textId="4D34A7B2" w:rsidR="00C92C77" w:rsidRPr="00C92C77" w:rsidRDefault="00C92C77" w:rsidP="00DF4D7C">
      <w:pPr>
        <w:rPr>
          <w:rFonts w:asciiTheme="minorHAnsi" w:hAnsiTheme="minorHAnsi" w:cstheme="minorHAnsi"/>
        </w:rPr>
      </w:pPr>
      <w:r w:rsidRPr="00C92C77">
        <w:rPr>
          <w:rFonts w:asciiTheme="minorHAnsi" w:hAnsiTheme="minorHAnsi" w:cstheme="minorHAnsi"/>
        </w:rPr>
        <w:t>The definition used in respect of community-led regeneration by the Scottish Government, states that community-led regeneration is about “people identifying issues and opportunities in their local area; deciding what to do about them and making positive change in their communities.”</w:t>
      </w:r>
    </w:p>
    <w:p w14:paraId="22725889" w14:textId="77777777" w:rsidR="00C92C77" w:rsidRDefault="00C92C77" w:rsidP="00DF4D7C">
      <w:pPr>
        <w:rPr>
          <w:rFonts w:asciiTheme="minorHAnsi" w:hAnsiTheme="minorHAnsi" w:cstheme="minorHAnsi"/>
        </w:rPr>
      </w:pPr>
    </w:p>
    <w:p w14:paraId="5888CA43" w14:textId="1A469FEF" w:rsidR="00C92C77" w:rsidRDefault="00C92C77" w:rsidP="00DF4D7C">
      <w:pPr>
        <w:rPr>
          <w:rFonts w:asciiTheme="minorHAnsi" w:hAnsiTheme="minorHAnsi" w:cstheme="minorHAnsi"/>
        </w:rPr>
      </w:pPr>
      <w:r w:rsidRPr="00C92C77">
        <w:rPr>
          <w:rFonts w:asciiTheme="minorHAnsi" w:hAnsiTheme="minorHAnsi" w:cstheme="minorHAnsi"/>
        </w:rPr>
        <w:t xml:space="preserve">Successful community-led regeneration: </w:t>
      </w:r>
    </w:p>
    <w:p w14:paraId="46E6834E" w14:textId="77777777" w:rsidR="00C92C77" w:rsidRDefault="00C92C77" w:rsidP="00DF4D7C">
      <w:pPr>
        <w:rPr>
          <w:rFonts w:asciiTheme="minorHAnsi" w:hAnsiTheme="minorHAnsi" w:cstheme="minorHAnsi"/>
        </w:rPr>
      </w:pPr>
    </w:p>
    <w:p w14:paraId="30DC8E1D" w14:textId="6BDFA098" w:rsidR="00C92C77" w:rsidRPr="00C92C77" w:rsidRDefault="00C92C77" w:rsidP="00C92C77">
      <w:pPr>
        <w:pStyle w:val="ListParagraph"/>
        <w:numPr>
          <w:ilvl w:val="0"/>
          <w:numId w:val="12"/>
        </w:numPr>
        <w:rPr>
          <w:rFonts w:asciiTheme="minorHAnsi" w:hAnsiTheme="minorHAnsi" w:cstheme="minorHAnsi"/>
        </w:rPr>
      </w:pPr>
      <w:r w:rsidRPr="00C92C77">
        <w:rPr>
          <w:rFonts w:asciiTheme="minorHAnsi" w:hAnsiTheme="minorHAnsi" w:cstheme="minorHAnsi"/>
        </w:rPr>
        <w:t xml:space="preserve">increases the number and strength of </w:t>
      </w:r>
      <w:r w:rsidR="00986BA7" w:rsidRPr="00C92C77">
        <w:rPr>
          <w:rFonts w:asciiTheme="minorHAnsi" w:hAnsiTheme="minorHAnsi" w:cstheme="minorHAnsi"/>
        </w:rPr>
        <w:t>locally controlled</w:t>
      </w:r>
      <w:r w:rsidRPr="00C92C77">
        <w:rPr>
          <w:rFonts w:asciiTheme="minorHAnsi" w:hAnsiTheme="minorHAnsi" w:cstheme="minorHAnsi"/>
        </w:rPr>
        <w:t xml:space="preserve">, enterprising community </w:t>
      </w:r>
      <w:proofErr w:type="gramStart"/>
      <w:r w:rsidRPr="00C92C77">
        <w:rPr>
          <w:rFonts w:asciiTheme="minorHAnsi" w:hAnsiTheme="minorHAnsi" w:cstheme="minorHAnsi"/>
        </w:rPr>
        <w:t>organisations</w:t>
      </w:r>
      <w:proofErr w:type="gramEnd"/>
    </w:p>
    <w:p w14:paraId="69BC7297" w14:textId="77777777" w:rsidR="00C92C77" w:rsidRPr="00C92C77" w:rsidRDefault="00C92C77" w:rsidP="00C92C77">
      <w:pPr>
        <w:rPr>
          <w:rFonts w:asciiTheme="minorHAnsi" w:hAnsiTheme="minorHAnsi" w:cstheme="minorHAnsi"/>
        </w:rPr>
      </w:pPr>
    </w:p>
    <w:p w14:paraId="1DD6E9F1" w14:textId="7105675C" w:rsidR="00C92C77" w:rsidRPr="00C92C77" w:rsidRDefault="00C92C77" w:rsidP="00C92C77">
      <w:pPr>
        <w:pStyle w:val="ListParagraph"/>
        <w:numPr>
          <w:ilvl w:val="0"/>
          <w:numId w:val="12"/>
        </w:numPr>
        <w:rPr>
          <w:rFonts w:asciiTheme="minorHAnsi" w:hAnsiTheme="minorHAnsi" w:cstheme="minorHAnsi"/>
        </w:rPr>
      </w:pPr>
      <w:r w:rsidRPr="00C92C77">
        <w:rPr>
          <w:rFonts w:asciiTheme="minorHAnsi" w:hAnsiTheme="minorHAnsi" w:cstheme="minorHAnsi"/>
        </w:rPr>
        <w:t>supports local organisations tak</w:t>
      </w:r>
      <w:r w:rsidR="00265DB9">
        <w:rPr>
          <w:rFonts w:asciiTheme="minorHAnsi" w:hAnsiTheme="minorHAnsi" w:cstheme="minorHAnsi"/>
        </w:rPr>
        <w:t>ing</w:t>
      </w:r>
      <w:r w:rsidRPr="00C92C77">
        <w:rPr>
          <w:rFonts w:asciiTheme="minorHAnsi" w:hAnsiTheme="minorHAnsi" w:cstheme="minorHAnsi"/>
        </w:rPr>
        <w:t xml:space="preserve"> ownership of assets such as buildings or </w:t>
      </w:r>
      <w:proofErr w:type="gramStart"/>
      <w:r w:rsidRPr="00C92C77">
        <w:rPr>
          <w:rFonts w:asciiTheme="minorHAnsi" w:hAnsiTheme="minorHAnsi" w:cstheme="minorHAnsi"/>
        </w:rPr>
        <w:t>land</w:t>
      </w:r>
      <w:proofErr w:type="gramEnd"/>
    </w:p>
    <w:p w14:paraId="5F35698B" w14:textId="77777777" w:rsidR="00C92C77" w:rsidRPr="00C92C77" w:rsidRDefault="00C92C77" w:rsidP="00C92C77">
      <w:pPr>
        <w:rPr>
          <w:rFonts w:asciiTheme="minorHAnsi" w:hAnsiTheme="minorHAnsi" w:cstheme="minorHAnsi"/>
        </w:rPr>
      </w:pPr>
    </w:p>
    <w:p w14:paraId="2D8E2E4E" w14:textId="57BD9C39" w:rsidR="00C92C77" w:rsidRPr="00C92C77" w:rsidRDefault="00C92C77" w:rsidP="00C92C77">
      <w:pPr>
        <w:pStyle w:val="ListParagraph"/>
        <w:numPr>
          <w:ilvl w:val="0"/>
          <w:numId w:val="12"/>
        </w:numPr>
        <w:rPr>
          <w:rFonts w:asciiTheme="minorHAnsi" w:hAnsiTheme="minorHAnsi" w:cstheme="minorHAnsi"/>
        </w:rPr>
      </w:pPr>
      <w:r w:rsidRPr="00C92C77">
        <w:rPr>
          <w:rFonts w:asciiTheme="minorHAnsi" w:hAnsiTheme="minorHAnsi" w:cstheme="minorHAnsi"/>
        </w:rPr>
        <w:t xml:space="preserve">helps people to co-ordinate action and respond to challenges in areas where there are high levels of </w:t>
      </w:r>
      <w:proofErr w:type="gramStart"/>
      <w:r w:rsidRPr="00C92C77">
        <w:rPr>
          <w:rFonts w:asciiTheme="minorHAnsi" w:hAnsiTheme="minorHAnsi" w:cstheme="minorHAnsi"/>
        </w:rPr>
        <w:t>disadvantage</w:t>
      </w:r>
      <w:proofErr w:type="gramEnd"/>
    </w:p>
    <w:p w14:paraId="201F1139" w14:textId="77777777" w:rsidR="00C92C77" w:rsidRPr="00C92C77" w:rsidRDefault="00C92C77" w:rsidP="00C92C77">
      <w:pPr>
        <w:rPr>
          <w:rFonts w:asciiTheme="minorHAnsi" w:hAnsiTheme="minorHAnsi" w:cstheme="minorHAnsi"/>
        </w:rPr>
      </w:pPr>
    </w:p>
    <w:p w14:paraId="683DCBBC" w14:textId="4D365C50" w:rsidR="00C92C77" w:rsidRPr="00C92C77" w:rsidRDefault="00C92C77" w:rsidP="00C92C77">
      <w:pPr>
        <w:pStyle w:val="ListParagraph"/>
        <w:numPr>
          <w:ilvl w:val="0"/>
          <w:numId w:val="12"/>
        </w:numPr>
        <w:rPr>
          <w:rFonts w:asciiTheme="minorHAnsi" w:hAnsiTheme="minorHAnsi" w:cstheme="minorHAnsi"/>
        </w:rPr>
      </w:pPr>
      <w:r w:rsidRPr="00C92C77">
        <w:rPr>
          <w:rFonts w:asciiTheme="minorHAnsi" w:hAnsiTheme="minorHAnsi" w:cstheme="minorHAnsi"/>
        </w:rPr>
        <w:t xml:space="preserve">helps people identify and act on the priorities in their </w:t>
      </w:r>
      <w:proofErr w:type="gramStart"/>
      <w:r w:rsidRPr="00C92C77">
        <w:rPr>
          <w:rFonts w:asciiTheme="minorHAnsi" w:hAnsiTheme="minorHAnsi" w:cstheme="minorHAnsi"/>
        </w:rPr>
        <w:t>areas</w:t>
      </w:r>
      <w:proofErr w:type="gramEnd"/>
    </w:p>
    <w:p w14:paraId="3ADD915A" w14:textId="77777777" w:rsidR="00DF4D7C" w:rsidRPr="00AB19FF" w:rsidRDefault="00DF4D7C" w:rsidP="00DF4D7C">
      <w:pPr>
        <w:rPr>
          <w:rFonts w:asciiTheme="minorHAnsi" w:hAnsiTheme="minorHAnsi" w:cstheme="minorHAnsi"/>
        </w:rPr>
      </w:pPr>
    </w:p>
    <w:p w14:paraId="2A577EBD" w14:textId="261C3C5C" w:rsidR="00DF4D7C" w:rsidRPr="00AB19FF" w:rsidRDefault="00DF4D7C" w:rsidP="00DF4D7C">
      <w:pPr>
        <w:rPr>
          <w:rFonts w:asciiTheme="minorHAnsi" w:hAnsiTheme="minorHAnsi" w:cstheme="minorHAnsi"/>
        </w:rPr>
      </w:pPr>
      <w:r w:rsidRPr="00AB19FF">
        <w:rPr>
          <w:rFonts w:asciiTheme="minorHAnsi" w:hAnsiTheme="minorHAnsi" w:cstheme="minorHAnsi"/>
        </w:rPr>
        <w:t>The Council has committed £213,557 to establish a Community Empowerment Fund to support community groups with projects that promote community empowerment.</w:t>
      </w:r>
      <w:r w:rsidR="00A251FD">
        <w:rPr>
          <w:rFonts w:asciiTheme="minorHAnsi" w:hAnsiTheme="minorHAnsi" w:cstheme="minorHAnsi"/>
        </w:rPr>
        <w:t xml:space="preserve"> For the year 2023/24 £108,557 will be awarded and for the year 2024/2025 £105,000 will be awarded.</w:t>
      </w:r>
    </w:p>
    <w:p w14:paraId="541097C1" w14:textId="3BA3E6C9" w:rsidR="00DF4D7C" w:rsidRDefault="00DF4D7C" w:rsidP="00DF4D7C">
      <w:pPr>
        <w:rPr>
          <w:rFonts w:asciiTheme="minorHAnsi" w:hAnsiTheme="minorHAnsi" w:cstheme="minorHAnsi"/>
        </w:rPr>
      </w:pPr>
    </w:p>
    <w:p w14:paraId="19D98DD4" w14:textId="3254740E" w:rsidR="009F49B0" w:rsidRDefault="009F49B0" w:rsidP="00DF4D7C">
      <w:pPr>
        <w:rPr>
          <w:rFonts w:asciiTheme="minorHAnsi" w:hAnsiTheme="minorHAnsi" w:cstheme="minorHAnsi"/>
        </w:rPr>
      </w:pPr>
      <w:r w:rsidRPr="00BC2341">
        <w:rPr>
          <w:rFonts w:asciiTheme="minorHAnsi" w:hAnsiTheme="minorHAnsi" w:cstheme="minorHAnsi"/>
        </w:rPr>
        <w:t>For this year the funding will be split £</w:t>
      </w:r>
      <w:r w:rsidR="001748D7" w:rsidRPr="00BC2341">
        <w:rPr>
          <w:rFonts w:asciiTheme="minorHAnsi" w:hAnsiTheme="minorHAnsi" w:cstheme="minorHAnsi"/>
        </w:rPr>
        <w:t>50,000</w:t>
      </w:r>
      <w:r w:rsidRPr="00BC2341">
        <w:rPr>
          <w:rFonts w:asciiTheme="minorHAnsi" w:hAnsiTheme="minorHAnsi" w:cstheme="minorHAnsi"/>
        </w:rPr>
        <w:t xml:space="preserve"> for </w:t>
      </w:r>
      <w:r w:rsidR="001748D7" w:rsidRPr="00BC2341">
        <w:rPr>
          <w:rFonts w:asciiTheme="minorHAnsi" w:hAnsiTheme="minorHAnsi" w:cstheme="minorHAnsi"/>
        </w:rPr>
        <w:t>r</w:t>
      </w:r>
      <w:r w:rsidR="000E178B" w:rsidRPr="00BC2341">
        <w:rPr>
          <w:rFonts w:asciiTheme="minorHAnsi" w:hAnsiTheme="minorHAnsi" w:cstheme="minorHAnsi"/>
        </w:rPr>
        <w:t>evenue</w:t>
      </w:r>
      <w:r w:rsidRPr="00BC2341">
        <w:rPr>
          <w:rFonts w:asciiTheme="minorHAnsi" w:hAnsiTheme="minorHAnsi" w:cstheme="minorHAnsi"/>
        </w:rPr>
        <w:t xml:space="preserve"> costs and </w:t>
      </w:r>
      <w:r w:rsidR="001748D7" w:rsidRPr="00BC2341">
        <w:rPr>
          <w:rFonts w:asciiTheme="minorHAnsi" w:hAnsiTheme="minorHAnsi" w:cstheme="minorHAnsi"/>
        </w:rPr>
        <w:t>£55,000</w:t>
      </w:r>
      <w:r w:rsidRPr="00BC2341">
        <w:rPr>
          <w:rFonts w:asciiTheme="minorHAnsi" w:hAnsiTheme="minorHAnsi" w:cstheme="minorHAnsi"/>
        </w:rPr>
        <w:t xml:space="preserve"> </w:t>
      </w:r>
      <w:r w:rsidR="000E178B" w:rsidRPr="00BC2341">
        <w:rPr>
          <w:rFonts w:asciiTheme="minorHAnsi" w:hAnsiTheme="minorHAnsi" w:cstheme="minorHAnsi"/>
        </w:rPr>
        <w:t>for capital costs.</w:t>
      </w:r>
      <w:r w:rsidR="00E82E69" w:rsidRPr="00BC2341">
        <w:rPr>
          <w:rFonts w:asciiTheme="minorHAnsi" w:hAnsiTheme="minorHAnsi" w:cstheme="minorHAnsi"/>
        </w:rPr>
        <w:t xml:space="preserve"> </w:t>
      </w:r>
      <w:r w:rsidR="00181EB5">
        <w:rPr>
          <w:rFonts w:asciiTheme="minorHAnsi" w:hAnsiTheme="minorHAnsi" w:cstheme="minorHAnsi"/>
        </w:rPr>
        <w:t>Could be subject to change following UK Government approval.</w:t>
      </w:r>
    </w:p>
    <w:p w14:paraId="203C1BCD" w14:textId="77777777" w:rsidR="009F49B0" w:rsidRDefault="009F49B0" w:rsidP="00DF4D7C">
      <w:pPr>
        <w:rPr>
          <w:rFonts w:asciiTheme="minorHAnsi" w:hAnsiTheme="minorHAnsi" w:cstheme="minorHAnsi"/>
        </w:rPr>
      </w:pPr>
    </w:p>
    <w:p w14:paraId="7E3E1F31" w14:textId="77777777" w:rsidR="000E178B" w:rsidRDefault="009F49B0" w:rsidP="009F49B0">
      <w:pPr>
        <w:tabs>
          <w:tab w:val="clear" w:pos="720"/>
          <w:tab w:val="clear" w:pos="1440"/>
          <w:tab w:val="clear" w:pos="2160"/>
          <w:tab w:val="clear" w:pos="2880"/>
          <w:tab w:val="clear" w:pos="9907"/>
        </w:tabs>
        <w:rPr>
          <w:rFonts w:asciiTheme="minorHAnsi" w:hAnsiTheme="minorHAnsi" w:cstheme="minorHAnsi"/>
        </w:rPr>
      </w:pPr>
      <w:r w:rsidRPr="009F49B0">
        <w:rPr>
          <w:rFonts w:asciiTheme="minorHAnsi" w:hAnsiTheme="minorHAnsi" w:cstheme="minorHAnsi"/>
        </w:rPr>
        <w:t>For further information please see</w:t>
      </w:r>
      <w:r w:rsidR="000E178B">
        <w:rPr>
          <w:rFonts w:asciiTheme="minorHAnsi" w:hAnsiTheme="minorHAnsi" w:cstheme="minorHAnsi"/>
        </w:rPr>
        <w:t xml:space="preserve"> SA</w:t>
      </w:r>
      <w:r w:rsidRPr="009F49B0">
        <w:rPr>
          <w:rFonts w:asciiTheme="minorHAnsi" w:hAnsiTheme="minorHAnsi" w:cstheme="minorHAnsi"/>
        </w:rPr>
        <w:t xml:space="preserve"> cabinet report</w:t>
      </w:r>
      <w:r w:rsidR="000E178B">
        <w:rPr>
          <w:rFonts w:asciiTheme="minorHAnsi" w:hAnsiTheme="minorHAnsi" w:cstheme="minorHAnsi"/>
        </w:rPr>
        <w:t>:</w:t>
      </w:r>
    </w:p>
    <w:p w14:paraId="34248603" w14:textId="26AE0D3A" w:rsidR="009F49B0" w:rsidRDefault="009F49B0" w:rsidP="009F49B0">
      <w:pPr>
        <w:tabs>
          <w:tab w:val="clear" w:pos="720"/>
          <w:tab w:val="clear" w:pos="1440"/>
          <w:tab w:val="clear" w:pos="2160"/>
          <w:tab w:val="clear" w:pos="2880"/>
          <w:tab w:val="clear" w:pos="9907"/>
        </w:tabs>
      </w:pPr>
      <w:r w:rsidRPr="009F49B0">
        <w:rPr>
          <w:rFonts w:asciiTheme="minorHAnsi" w:hAnsiTheme="minorHAnsi" w:cstheme="minorHAnsi"/>
        </w:rPr>
        <w:t xml:space="preserve"> </w:t>
      </w:r>
      <w:hyperlink r:id="rId8" w:history="1">
        <w:r w:rsidRPr="009F49B0">
          <w:rPr>
            <w:rStyle w:val="Hyperlink"/>
            <w:color w:val="0000FF"/>
          </w:rPr>
          <w:t>Agenda_Item_4d_UKSPF.pdf (south-ayrshire.gov.uk)</w:t>
        </w:r>
      </w:hyperlink>
    </w:p>
    <w:p w14:paraId="2DC88784" w14:textId="0103926C" w:rsidR="0057296C" w:rsidRDefault="0057296C" w:rsidP="009F49B0">
      <w:pPr>
        <w:tabs>
          <w:tab w:val="clear" w:pos="720"/>
          <w:tab w:val="clear" w:pos="1440"/>
          <w:tab w:val="clear" w:pos="2160"/>
          <w:tab w:val="clear" w:pos="2880"/>
          <w:tab w:val="clear" w:pos="9907"/>
        </w:tabs>
      </w:pPr>
    </w:p>
    <w:p w14:paraId="0114E6F2" w14:textId="074DCBC1" w:rsidR="0057296C" w:rsidRPr="0057296C" w:rsidRDefault="0057296C" w:rsidP="009F49B0">
      <w:pPr>
        <w:tabs>
          <w:tab w:val="clear" w:pos="720"/>
          <w:tab w:val="clear" w:pos="1440"/>
          <w:tab w:val="clear" w:pos="2160"/>
          <w:tab w:val="clear" w:pos="2880"/>
          <w:tab w:val="clear" w:pos="9907"/>
        </w:tabs>
        <w:rPr>
          <w:rFonts w:asciiTheme="minorHAnsi" w:hAnsiTheme="minorHAnsi" w:cstheme="minorHAnsi"/>
          <w:sz w:val="22"/>
          <w:szCs w:val="22"/>
        </w:rPr>
      </w:pPr>
      <w:r w:rsidRPr="0057296C">
        <w:rPr>
          <w:rFonts w:asciiTheme="minorHAnsi" w:hAnsiTheme="minorHAnsi" w:cstheme="minorHAnsi"/>
        </w:rPr>
        <w:t xml:space="preserve">The main objectives of the fund will be to assist groups with community empowerment through </w:t>
      </w:r>
      <w:r w:rsidR="000E178B">
        <w:rPr>
          <w:rFonts w:asciiTheme="minorHAnsi" w:hAnsiTheme="minorHAnsi" w:cstheme="minorHAnsi"/>
        </w:rPr>
        <w:t xml:space="preserve">the development of </w:t>
      </w:r>
      <w:r w:rsidRPr="0057296C">
        <w:rPr>
          <w:rFonts w:asciiTheme="minorHAnsi" w:hAnsiTheme="minorHAnsi" w:cstheme="minorHAnsi"/>
        </w:rPr>
        <w:t>cultural and heritage activities</w:t>
      </w:r>
      <w:r w:rsidR="000E178B">
        <w:rPr>
          <w:rFonts w:asciiTheme="minorHAnsi" w:hAnsiTheme="minorHAnsi" w:cstheme="minorHAnsi"/>
        </w:rPr>
        <w:t>, as well as sport and arts.</w:t>
      </w:r>
    </w:p>
    <w:p w14:paraId="66AD5C26" w14:textId="7835DE9A" w:rsidR="009F49B0" w:rsidRPr="00AB19FF" w:rsidRDefault="009F49B0" w:rsidP="00DF4D7C">
      <w:pPr>
        <w:rPr>
          <w:rFonts w:asciiTheme="minorHAnsi" w:hAnsiTheme="minorHAnsi" w:cstheme="minorHAnsi"/>
        </w:rPr>
      </w:pPr>
    </w:p>
    <w:p w14:paraId="19D217A3" w14:textId="2BE1905F" w:rsidR="00DF4D7C" w:rsidRPr="00AB19FF" w:rsidRDefault="00DF4D7C" w:rsidP="00DF4D7C">
      <w:pPr>
        <w:rPr>
          <w:rFonts w:asciiTheme="minorHAnsi" w:hAnsiTheme="minorHAnsi" w:cstheme="minorHAnsi"/>
        </w:rPr>
      </w:pPr>
    </w:p>
    <w:p w14:paraId="79A5E9CE" w14:textId="15DCCB46" w:rsidR="00DF4D7C" w:rsidRPr="00AB19FF" w:rsidRDefault="00DF4D7C" w:rsidP="00DF4D7C">
      <w:pPr>
        <w:rPr>
          <w:rFonts w:asciiTheme="minorHAnsi" w:hAnsiTheme="minorHAnsi" w:cstheme="minorHAnsi"/>
        </w:rPr>
      </w:pPr>
      <w:r w:rsidRPr="00AB19FF">
        <w:rPr>
          <w:rFonts w:asciiTheme="minorHAnsi" w:hAnsiTheme="minorHAnsi" w:cstheme="minorHAnsi"/>
        </w:rPr>
        <w:t xml:space="preserve">Two strands are available under the </w:t>
      </w:r>
      <w:proofErr w:type="gramStart"/>
      <w:r w:rsidRPr="00AB19FF">
        <w:rPr>
          <w:rFonts w:asciiTheme="minorHAnsi" w:hAnsiTheme="minorHAnsi" w:cstheme="minorHAnsi"/>
        </w:rPr>
        <w:t>fund</w:t>
      </w:r>
      <w:proofErr w:type="gramEnd"/>
    </w:p>
    <w:p w14:paraId="6D07792C" w14:textId="46E294C6" w:rsidR="00DF4D7C" w:rsidRPr="00AB19FF" w:rsidRDefault="00DF4D7C" w:rsidP="00DF4D7C">
      <w:pPr>
        <w:pStyle w:val="ListParagraph"/>
        <w:numPr>
          <w:ilvl w:val="0"/>
          <w:numId w:val="8"/>
        </w:numPr>
        <w:tabs>
          <w:tab w:val="clear" w:pos="720"/>
          <w:tab w:val="clear" w:pos="1440"/>
          <w:tab w:val="clear" w:pos="2160"/>
          <w:tab w:val="clear" w:pos="2880"/>
          <w:tab w:val="clear" w:pos="9907"/>
        </w:tabs>
        <w:spacing w:before="100" w:beforeAutospacing="1" w:after="100" w:afterAutospacing="1"/>
        <w:rPr>
          <w:rFonts w:asciiTheme="minorHAnsi" w:hAnsiTheme="minorHAnsi" w:cstheme="minorHAnsi"/>
        </w:rPr>
      </w:pPr>
      <w:r w:rsidRPr="00AB19FF">
        <w:rPr>
          <w:rFonts w:asciiTheme="minorHAnsi" w:hAnsiTheme="minorHAnsi" w:cstheme="minorHAnsi"/>
        </w:rPr>
        <w:t>Small grants: for constituted groups to help sustain or develop their group/service. For projects that are locally led and assist with community led regeneration</w:t>
      </w:r>
      <w:r w:rsidR="008F42AC">
        <w:rPr>
          <w:rFonts w:asciiTheme="minorHAnsi" w:hAnsiTheme="minorHAnsi" w:cstheme="minorHAnsi"/>
        </w:rPr>
        <w:t xml:space="preserve"> activities</w:t>
      </w:r>
      <w:r w:rsidR="007A6A84">
        <w:rPr>
          <w:rFonts w:asciiTheme="minorHAnsi" w:hAnsiTheme="minorHAnsi" w:cstheme="minorHAnsi"/>
        </w:rPr>
        <w:t xml:space="preserve"> (as per above objectives)</w:t>
      </w:r>
      <w:r w:rsidRPr="00AB19FF">
        <w:rPr>
          <w:rFonts w:asciiTheme="minorHAnsi" w:hAnsiTheme="minorHAnsi" w:cstheme="minorHAnsi"/>
        </w:rPr>
        <w:br/>
      </w:r>
    </w:p>
    <w:p w14:paraId="010EC98C" w14:textId="6F245AB3" w:rsidR="00DF4D7C" w:rsidRDefault="00DF4D7C" w:rsidP="00DF4D7C">
      <w:pPr>
        <w:pStyle w:val="Default"/>
        <w:numPr>
          <w:ilvl w:val="0"/>
          <w:numId w:val="8"/>
        </w:numPr>
        <w:rPr>
          <w:rFonts w:asciiTheme="minorHAnsi" w:hAnsiTheme="minorHAnsi" w:cstheme="minorHAnsi"/>
        </w:rPr>
      </w:pPr>
      <w:r w:rsidRPr="00AB19FF">
        <w:rPr>
          <w:rFonts w:asciiTheme="minorHAnsi" w:hAnsiTheme="minorHAnsi" w:cstheme="minorHAnsi"/>
        </w:rPr>
        <w:t>Community Asset Transfer (CAT) /Community Ownership/ links to place plans and Community Action Plans</w:t>
      </w:r>
      <w:r w:rsidR="007A6A84">
        <w:rPr>
          <w:rFonts w:asciiTheme="minorHAnsi" w:hAnsiTheme="minorHAnsi" w:cstheme="minorHAnsi"/>
        </w:rPr>
        <w:t xml:space="preserve"> (CAP)</w:t>
      </w:r>
      <w:r w:rsidRPr="00AB19FF">
        <w:rPr>
          <w:rFonts w:asciiTheme="minorHAnsi" w:hAnsiTheme="minorHAnsi" w:cstheme="minorHAnsi"/>
        </w:rPr>
        <w:t xml:space="preserve">: For groups who are going through CAT or looking to begin this process, as well as groups who are taking ownership of assets/land. To assist with community led regeneration initiatives through </w:t>
      </w:r>
      <w:r w:rsidR="00AB19FF" w:rsidRPr="00AB19FF">
        <w:rPr>
          <w:rFonts w:asciiTheme="minorHAnsi" w:hAnsiTheme="minorHAnsi" w:cstheme="minorHAnsi"/>
        </w:rPr>
        <w:t>progressing with the priorities identified within the Place Plan/CAP</w:t>
      </w:r>
      <w:r w:rsidR="007A6A84">
        <w:rPr>
          <w:rFonts w:asciiTheme="minorHAnsi" w:hAnsiTheme="minorHAnsi" w:cstheme="minorHAnsi"/>
        </w:rPr>
        <w:t xml:space="preserve"> (as per above objectives)</w:t>
      </w:r>
      <w:r w:rsidRPr="00AB19FF">
        <w:rPr>
          <w:rFonts w:asciiTheme="minorHAnsi" w:hAnsiTheme="minorHAnsi" w:cstheme="minorHAnsi"/>
        </w:rPr>
        <w:br/>
      </w:r>
    </w:p>
    <w:p w14:paraId="6A6CA88E" w14:textId="658B2CF2" w:rsidR="00990AEC" w:rsidRDefault="00990AEC" w:rsidP="00990AEC">
      <w:pPr>
        <w:pStyle w:val="Default"/>
        <w:rPr>
          <w:rFonts w:asciiTheme="minorHAnsi" w:hAnsiTheme="minorHAnsi" w:cstheme="minorHAnsi"/>
        </w:rPr>
      </w:pPr>
    </w:p>
    <w:p w14:paraId="27482631" w14:textId="15EDFD52" w:rsidR="00990AEC" w:rsidRDefault="00990AEC" w:rsidP="00990AEC">
      <w:pPr>
        <w:pStyle w:val="Default"/>
        <w:rPr>
          <w:rFonts w:asciiTheme="minorHAnsi" w:hAnsiTheme="minorHAnsi" w:cstheme="minorHAnsi"/>
        </w:rPr>
      </w:pPr>
    </w:p>
    <w:p w14:paraId="661BEC42" w14:textId="58438607" w:rsidR="00990AEC" w:rsidRDefault="00990AEC" w:rsidP="00990AEC">
      <w:pPr>
        <w:pStyle w:val="Default"/>
        <w:rPr>
          <w:rFonts w:asciiTheme="minorHAnsi" w:hAnsiTheme="minorHAnsi" w:cstheme="minorHAnsi"/>
        </w:rPr>
      </w:pPr>
    </w:p>
    <w:p w14:paraId="3179A385" w14:textId="2282EB27" w:rsidR="00990AEC" w:rsidRDefault="00990AEC" w:rsidP="00990AEC">
      <w:pPr>
        <w:pStyle w:val="Default"/>
        <w:rPr>
          <w:rFonts w:asciiTheme="minorHAnsi" w:hAnsiTheme="minorHAnsi" w:cstheme="minorHAnsi"/>
        </w:rPr>
      </w:pPr>
    </w:p>
    <w:p w14:paraId="1EEEAC04" w14:textId="7079FDA3" w:rsidR="00DF4D7C" w:rsidRPr="00AB19FF" w:rsidRDefault="00A251FD" w:rsidP="00DF4D7C">
      <w:pPr>
        <w:pStyle w:val="Default"/>
        <w:rPr>
          <w:rFonts w:asciiTheme="minorHAnsi" w:hAnsiTheme="minorHAnsi" w:cstheme="minorHAnsi"/>
          <w:b/>
          <w:bCs/>
        </w:rPr>
      </w:pPr>
      <w:r>
        <w:rPr>
          <w:rFonts w:asciiTheme="minorHAnsi" w:hAnsiTheme="minorHAnsi" w:cstheme="minorHAnsi"/>
          <w:b/>
          <w:bCs/>
        </w:rPr>
        <w:t>Criteria</w:t>
      </w:r>
    </w:p>
    <w:p w14:paraId="4549CE19" w14:textId="77777777" w:rsidR="00DF4D7C" w:rsidRPr="00AB19FF" w:rsidRDefault="00DF4D7C" w:rsidP="00DF4D7C">
      <w:pPr>
        <w:pStyle w:val="Default"/>
        <w:rPr>
          <w:rFonts w:asciiTheme="minorHAnsi" w:hAnsiTheme="minorHAnsi" w:cstheme="minorHAnsi"/>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2039"/>
        <w:gridCol w:w="2039"/>
        <w:gridCol w:w="2040"/>
      </w:tblGrid>
      <w:tr w:rsidR="00DF4D7C" w:rsidRPr="00AB19FF" w14:paraId="1E71F7F8" w14:textId="77777777" w:rsidTr="008F42AC">
        <w:trPr>
          <w:trHeight w:val="853"/>
        </w:trPr>
        <w:tc>
          <w:tcPr>
            <w:tcW w:w="2039" w:type="dxa"/>
          </w:tcPr>
          <w:p w14:paraId="3590A9D5" w14:textId="77777777" w:rsidR="00DF4D7C" w:rsidRPr="00AB19FF" w:rsidRDefault="00DF4D7C" w:rsidP="00C629F8">
            <w:pPr>
              <w:pStyle w:val="Default"/>
              <w:rPr>
                <w:rFonts w:asciiTheme="minorHAnsi" w:hAnsiTheme="minorHAnsi" w:cstheme="minorHAnsi"/>
              </w:rPr>
            </w:pPr>
          </w:p>
        </w:tc>
        <w:tc>
          <w:tcPr>
            <w:tcW w:w="2039" w:type="dxa"/>
          </w:tcPr>
          <w:p w14:paraId="09D01BE9" w14:textId="77777777" w:rsidR="00DF4D7C" w:rsidRPr="00A251FD" w:rsidRDefault="00DF4D7C" w:rsidP="00C629F8">
            <w:pPr>
              <w:pStyle w:val="Default"/>
              <w:rPr>
                <w:rFonts w:asciiTheme="minorHAnsi" w:hAnsiTheme="minorHAnsi" w:cstheme="minorHAnsi"/>
                <w:b/>
                <w:bCs/>
              </w:rPr>
            </w:pPr>
            <w:r w:rsidRPr="00A251FD">
              <w:rPr>
                <w:rFonts w:asciiTheme="minorHAnsi" w:hAnsiTheme="minorHAnsi" w:cstheme="minorHAnsi"/>
                <w:b/>
                <w:bCs/>
              </w:rPr>
              <w:t>Who can apply?</w:t>
            </w:r>
          </w:p>
        </w:tc>
        <w:tc>
          <w:tcPr>
            <w:tcW w:w="2039" w:type="dxa"/>
          </w:tcPr>
          <w:p w14:paraId="0FCB70B8" w14:textId="77777777" w:rsidR="00DF4D7C" w:rsidRPr="00A251FD" w:rsidRDefault="00DF4D7C" w:rsidP="00C629F8">
            <w:pPr>
              <w:pStyle w:val="Default"/>
              <w:rPr>
                <w:rFonts w:asciiTheme="minorHAnsi" w:hAnsiTheme="minorHAnsi" w:cstheme="minorHAnsi"/>
                <w:b/>
                <w:bCs/>
              </w:rPr>
            </w:pPr>
            <w:r w:rsidRPr="00A251FD">
              <w:rPr>
                <w:rFonts w:asciiTheme="minorHAnsi" w:hAnsiTheme="minorHAnsi" w:cstheme="minorHAnsi"/>
                <w:b/>
                <w:bCs/>
              </w:rPr>
              <w:t>Purpose</w:t>
            </w:r>
          </w:p>
        </w:tc>
        <w:tc>
          <w:tcPr>
            <w:tcW w:w="2040" w:type="dxa"/>
          </w:tcPr>
          <w:p w14:paraId="0AB009BB" w14:textId="77777777" w:rsidR="00DF4D7C" w:rsidRPr="00A251FD" w:rsidRDefault="00DF4D7C" w:rsidP="00C629F8">
            <w:pPr>
              <w:pStyle w:val="Default"/>
              <w:rPr>
                <w:rFonts w:asciiTheme="minorHAnsi" w:hAnsiTheme="minorHAnsi" w:cstheme="minorHAnsi"/>
                <w:b/>
                <w:bCs/>
              </w:rPr>
            </w:pPr>
            <w:r w:rsidRPr="00A251FD">
              <w:rPr>
                <w:rFonts w:asciiTheme="minorHAnsi" w:hAnsiTheme="minorHAnsi" w:cstheme="minorHAnsi"/>
                <w:b/>
                <w:bCs/>
              </w:rPr>
              <w:t>Max award</w:t>
            </w:r>
          </w:p>
        </w:tc>
      </w:tr>
      <w:tr w:rsidR="00DF4D7C" w:rsidRPr="00AB19FF" w14:paraId="05BD1E56" w14:textId="77777777" w:rsidTr="008F42AC">
        <w:trPr>
          <w:trHeight w:val="705"/>
        </w:trPr>
        <w:tc>
          <w:tcPr>
            <w:tcW w:w="2039" w:type="dxa"/>
          </w:tcPr>
          <w:p w14:paraId="15429EF1" w14:textId="77777777"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Small Grant </w:t>
            </w:r>
          </w:p>
        </w:tc>
        <w:tc>
          <w:tcPr>
            <w:tcW w:w="2039" w:type="dxa"/>
          </w:tcPr>
          <w:p w14:paraId="37D83FB8" w14:textId="77777777"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Groups who are constituted. </w:t>
            </w:r>
          </w:p>
        </w:tc>
        <w:tc>
          <w:tcPr>
            <w:tcW w:w="2039" w:type="dxa"/>
          </w:tcPr>
          <w:p w14:paraId="7E114A36" w14:textId="720EE0B9"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To assist with </w:t>
            </w:r>
            <w:r w:rsidR="008813C8">
              <w:rPr>
                <w:rFonts w:asciiTheme="minorHAnsi" w:hAnsiTheme="minorHAnsi" w:cstheme="minorHAnsi"/>
              </w:rPr>
              <w:t xml:space="preserve">overcoming </w:t>
            </w:r>
            <w:r w:rsidRPr="00AB19FF">
              <w:rPr>
                <w:rFonts w:asciiTheme="minorHAnsi" w:hAnsiTheme="minorHAnsi" w:cstheme="minorHAnsi"/>
              </w:rPr>
              <w:t xml:space="preserve">any barriers to sustaining or developing your group/service. </w:t>
            </w:r>
            <w:r w:rsidR="00AB19FF" w:rsidRPr="00AB19FF">
              <w:rPr>
                <w:rFonts w:asciiTheme="minorHAnsi" w:hAnsiTheme="minorHAnsi" w:cstheme="minorHAnsi"/>
              </w:rPr>
              <w:br/>
            </w:r>
          </w:p>
        </w:tc>
        <w:tc>
          <w:tcPr>
            <w:tcW w:w="2040" w:type="dxa"/>
          </w:tcPr>
          <w:p w14:paraId="7858E7AF" w14:textId="0C334141" w:rsidR="00DF4D7C" w:rsidRPr="00AB19FF" w:rsidRDefault="00DF4D7C" w:rsidP="00C629F8">
            <w:pPr>
              <w:pStyle w:val="Default"/>
              <w:rPr>
                <w:rFonts w:asciiTheme="minorHAnsi" w:hAnsiTheme="minorHAnsi" w:cstheme="minorHAnsi"/>
              </w:rPr>
            </w:pPr>
            <w:r w:rsidRPr="00BC2341">
              <w:rPr>
                <w:rFonts w:asciiTheme="minorHAnsi" w:hAnsiTheme="minorHAnsi" w:cstheme="minorHAnsi"/>
              </w:rPr>
              <w:t>£</w:t>
            </w:r>
            <w:r w:rsidR="00986BA7" w:rsidRPr="00BC2341">
              <w:rPr>
                <w:rFonts w:asciiTheme="minorHAnsi" w:hAnsiTheme="minorHAnsi" w:cstheme="minorHAnsi"/>
              </w:rPr>
              <w:t>4950</w:t>
            </w:r>
          </w:p>
        </w:tc>
      </w:tr>
      <w:tr w:rsidR="00DF4D7C" w:rsidRPr="00AB19FF" w14:paraId="371E4380" w14:textId="77777777" w:rsidTr="008F42AC">
        <w:trPr>
          <w:trHeight w:val="705"/>
        </w:trPr>
        <w:tc>
          <w:tcPr>
            <w:tcW w:w="2039" w:type="dxa"/>
          </w:tcPr>
          <w:p w14:paraId="43418329" w14:textId="71FD096F"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Community Asset Transfer (CAT)/ Community Ownership</w:t>
            </w:r>
            <w:r w:rsidR="00A251FD">
              <w:rPr>
                <w:rFonts w:asciiTheme="minorHAnsi" w:hAnsiTheme="minorHAnsi" w:cstheme="minorHAnsi"/>
              </w:rPr>
              <w:t>/Place Plans/CAP’s</w:t>
            </w:r>
          </w:p>
        </w:tc>
        <w:tc>
          <w:tcPr>
            <w:tcW w:w="2039" w:type="dxa"/>
          </w:tcPr>
          <w:p w14:paraId="4351A565" w14:textId="55E4BBDA"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Groups who are going through CAT or who have achieved this.</w:t>
            </w:r>
            <w:r w:rsidR="0085742F">
              <w:rPr>
                <w:rFonts w:asciiTheme="minorHAnsi" w:hAnsiTheme="minorHAnsi" w:cstheme="minorHAnsi"/>
              </w:rPr>
              <w:t xml:space="preserve"> Groups who have signed a lease for a local asset.</w:t>
            </w:r>
          </w:p>
          <w:p w14:paraId="2E42E3F1" w14:textId="77777777" w:rsidR="00DF4D7C" w:rsidRPr="00AB19FF" w:rsidRDefault="00DF4D7C" w:rsidP="00C629F8">
            <w:pPr>
              <w:pStyle w:val="Default"/>
              <w:rPr>
                <w:rFonts w:asciiTheme="minorHAnsi" w:hAnsiTheme="minorHAnsi" w:cstheme="minorHAnsi"/>
              </w:rPr>
            </w:pPr>
          </w:p>
          <w:p w14:paraId="53AD64E3" w14:textId="77777777"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 xml:space="preserve">Groups who are taking ownership of land and assets </w:t>
            </w:r>
          </w:p>
          <w:p w14:paraId="4301E0E3" w14:textId="53B34DA9" w:rsidR="00DF4D7C" w:rsidRDefault="00DF4D7C" w:rsidP="00C629F8">
            <w:pPr>
              <w:pStyle w:val="Default"/>
              <w:rPr>
                <w:rFonts w:asciiTheme="minorHAnsi" w:hAnsiTheme="minorHAnsi" w:cstheme="minorHAnsi"/>
              </w:rPr>
            </w:pPr>
          </w:p>
          <w:p w14:paraId="20B72B2E" w14:textId="2E0054EF" w:rsidR="00990AEC" w:rsidRDefault="00990AEC" w:rsidP="00C629F8">
            <w:pPr>
              <w:pStyle w:val="Default"/>
              <w:rPr>
                <w:rFonts w:asciiTheme="minorHAnsi" w:hAnsiTheme="minorHAnsi" w:cstheme="minorHAnsi"/>
              </w:rPr>
            </w:pPr>
          </w:p>
          <w:p w14:paraId="5DC72AC4" w14:textId="5063CF8C" w:rsidR="00990AEC" w:rsidRDefault="00990AEC" w:rsidP="00C629F8">
            <w:pPr>
              <w:pStyle w:val="Default"/>
              <w:rPr>
                <w:rFonts w:asciiTheme="minorHAnsi" w:hAnsiTheme="minorHAnsi" w:cstheme="minorHAnsi"/>
              </w:rPr>
            </w:pPr>
          </w:p>
          <w:p w14:paraId="201DFEB6" w14:textId="39C13F38" w:rsidR="00990AEC" w:rsidRDefault="00990AEC" w:rsidP="00C629F8">
            <w:pPr>
              <w:pStyle w:val="Default"/>
              <w:rPr>
                <w:rFonts w:asciiTheme="minorHAnsi" w:hAnsiTheme="minorHAnsi" w:cstheme="minorHAnsi"/>
              </w:rPr>
            </w:pPr>
          </w:p>
          <w:p w14:paraId="45A31C8A" w14:textId="77777777" w:rsidR="00990AEC" w:rsidRDefault="00990AEC" w:rsidP="00C629F8">
            <w:pPr>
              <w:pStyle w:val="Default"/>
              <w:rPr>
                <w:rFonts w:asciiTheme="minorHAnsi" w:hAnsiTheme="minorHAnsi" w:cstheme="minorHAnsi"/>
              </w:rPr>
            </w:pPr>
          </w:p>
          <w:p w14:paraId="41343009" w14:textId="77777777" w:rsidR="00990AEC" w:rsidRPr="00AB19FF" w:rsidRDefault="00990AEC" w:rsidP="00C629F8">
            <w:pPr>
              <w:pStyle w:val="Default"/>
              <w:rPr>
                <w:rFonts w:asciiTheme="minorHAnsi" w:hAnsiTheme="minorHAnsi" w:cstheme="minorHAnsi"/>
              </w:rPr>
            </w:pPr>
          </w:p>
          <w:p w14:paraId="572F5CA1" w14:textId="61C76A92"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Groups who are taking forward the priorities identified within their local place plan/Community Led Action Plans</w:t>
            </w:r>
          </w:p>
        </w:tc>
        <w:tc>
          <w:tcPr>
            <w:tcW w:w="2039" w:type="dxa"/>
          </w:tcPr>
          <w:p w14:paraId="368EDBED" w14:textId="6C021EE6" w:rsidR="00DF4D7C" w:rsidRDefault="00DF4D7C" w:rsidP="00C629F8">
            <w:pPr>
              <w:pStyle w:val="Default"/>
              <w:rPr>
                <w:rFonts w:asciiTheme="minorHAnsi" w:hAnsiTheme="minorHAnsi" w:cstheme="minorHAnsi"/>
              </w:rPr>
            </w:pPr>
            <w:r w:rsidRPr="00AB19FF">
              <w:rPr>
                <w:rFonts w:asciiTheme="minorHAnsi" w:hAnsiTheme="minorHAnsi" w:cstheme="minorHAnsi"/>
              </w:rPr>
              <w:t xml:space="preserve">To </w:t>
            </w:r>
            <w:r w:rsidR="00990AEC">
              <w:rPr>
                <w:rFonts w:asciiTheme="minorHAnsi" w:hAnsiTheme="minorHAnsi" w:cstheme="minorHAnsi"/>
              </w:rPr>
              <w:t>assist with any capital spend relating to CAT.</w:t>
            </w:r>
          </w:p>
          <w:p w14:paraId="5AD716F7" w14:textId="77777777" w:rsidR="00990AEC" w:rsidRDefault="00990AEC" w:rsidP="00C629F8">
            <w:pPr>
              <w:pStyle w:val="Default"/>
              <w:rPr>
                <w:rFonts w:asciiTheme="minorHAnsi" w:hAnsiTheme="minorHAnsi" w:cstheme="minorHAnsi"/>
              </w:rPr>
            </w:pPr>
          </w:p>
          <w:p w14:paraId="6B547FE6" w14:textId="77777777" w:rsidR="00990AEC" w:rsidRDefault="00990AEC" w:rsidP="00C629F8">
            <w:pPr>
              <w:pStyle w:val="Default"/>
              <w:rPr>
                <w:rFonts w:asciiTheme="minorHAnsi" w:hAnsiTheme="minorHAnsi" w:cstheme="minorHAnsi"/>
              </w:rPr>
            </w:pPr>
          </w:p>
          <w:p w14:paraId="119EFC10" w14:textId="77777777" w:rsidR="0085742F" w:rsidRDefault="0085742F" w:rsidP="00C629F8">
            <w:pPr>
              <w:pStyle w:val="Default"/>
              <w:rPr>
                <w:rFonts w:asciiTheme="minorHAnsi" w:hAnsiTheme="minorHAnsi" w:cstheme="minorHAnsi"/>
              </w:rPr>
            </w:pPr>
          </w:p>
          <w:p w14:paraId="68EA4561" w14:textId="77777777" w:rsidR="0085742F" w:rsidRDefault="0085742F" w:rsidP="00C629F8">
            <w:pPr>
              <w:pStyle w:val="Default"/>
              <w:rPr>
                <w:rFonts w:asciiTheme="minorHAnsi" w:hAnsiTheme="minorHAnsi" w:cstheme="minorHAnsi"/>
              </w:rPr>
            </w:pPr>
          </w:p>
          <w:p w14:paraId="55E925AD" w14:textId="77777777" w:rsidR="0085742F" w:rsidRDefault="0085742F" w:rsidP="00C629F8">
            <w:pPr>
              <w:pStyle w:val="Default"/>
              <w:rPr>
                <w:rFonts w:asciiTheme="minorHAnsi" w:hAnsiTheme="minorHAnsi" w:cstheme="minorHAnsi"/>
              </w:rPr>
            </w:pPr>
          </w:p>
          <w:p w14:paraId="21CD6941" w14:textId="4128116D" w:rsidR="00990AEC" w:rsidRDefault="00990AEC" w:rsidP="00C629F8">
            <w:pPr>
              <w:pStyle w:val="Default"/>
              <w:rPr>
                <w:rFonts w:asciiTheme="minorHAnsi" w:hAnsiTheme="minorHAnsi" w:cstheme="minorHAnsi"/>
              </w:rPr>
            </w:pPr>
            <w:r>
              <w:rPr>
                <w:rFonts w:asciiTheme="minorHAnsi" w:hAnsiTheme="minorHAnsi" w:cstheme="minorHAnsi"/>
              </w:rPr>
              <w:t xml:space="preserve">To assist groups with any </w:t>
            </w:r>
            <w:proofErr w:type="gramStart"/>
            <w:r>
              <w:rPr>
                <w:rFonts w:asciiTheme="minorHAnsi" w:hAnsiTheme="minorHAnsi" w:cstheme="minorHAnsi"/>
              </w:rPr>
              <w:t>capital</w:t>
            </w:r>
            <w:proofErr w:type="gramEnd"/>
            <w:r>
              <w:rPr>
                <w:rFonts w:asciiTheme="minorHAnsi" w:hAnsiTheme="minorHAnsi" w:cstheme="minorHAnsi"/>
              </w:rPr>
              <w:t xml:space="preserve"> spend required to make their community owned asset a success.</w:t>
            </w:r>
          </w:p>
          <w:p w14:paraId="527E5759" w14:textId="77777777" w:rsidR="00990AEC" w:rsidRDefault="00990AEC" w:rsidP="00C629F8">
            <w:pPr>
              <w:pStyle w:val="Default"/>
              <w:rPr>
                <w:rFonts w:asciiTheme="minorHAnsi" w:hAnsiTheme="minorHAnsi" w:cstheme="minorHAnsi"/>
              </w:rPr>
            </w:pPr>
          </w:p>
          <w:p w14:paraId="4E3D84F6" w14:textId="77777777" w:rsidR="00990AEC" w:rsidRDefault="00990AEC" w:rsidP="00C629F8">
            <w:pPr>
              <w:pStyle w:val="Default"/>
              <w:rPr>
                <w:rFonts w:asciiTheme="minorHAnsi" w:hAnsiTheme="minorHAnsi" w:cstheme="minorHAnsi"/>
              </w:rPr>
            </w:pPr>
          </w:p>
          <w:p w14:paraId="4F0182A6" w14:textId="28684CC0" w:rsidR="00990AEC" w:rsidRPr="00AB19FF" w:rsidRDefault="00990AEC" w:rsidP="00C629F8">
            <w:pPr>
              <w:pStyle w:val="Default"/>
              <w:rPr>
                <w:rFonts w:asciiTheme="minorHAnsi" w:hAnsiTheme="minorHAnsi" w:cstheme="minorHAnsi"/>
              </w:rPr>
            </w:pPr>
            <w:r>
              <w:rPr>
                <w:rFonts w:asciiTheme="minorHAnsi" w:hAnsiTheme="minorHAnsi" w:cstheme="minorHAnsi"/>
              </w:rPr>
              <w:t>To help groups work towards the priorities identified within their plans.</w:t>
            </w:r>
          </w:p>
        </w:tc>
        <w:tc>
          <w:tcPr>
            <w:tcW w:w="2040" w:type="dxa"/>
          </w:tcPr>
          <w:p w14:paraId="07FE054E" w14:textId="36E53A64" w:rsidR="00DF4D7C" w:rsidRPr="00AB19FF" w:rsidRDefault="00DF4D7C" w:rsidP="00C629F8">
            <w:pPr>
              <w:pStyle w:val="Default"/>
              <w:rPr>
                <w:rFonts w:asciiTheme="minorHAnsi" w:hAnsiTheme="minorHAnsi" w:cstheme="minorHAnsi"/>
              </w:rPr>
            </w:pPr>
            <w:r w:rsidRPr="00AB19FF">
              <w:rPr>
                <w:rFonts w:asciiTheme="minorHAnsi" w:hAnsiTheme="minorHAnsi" w:cstheme="minorHAnsi"/>
              </w:rPr>
              <w:t>£</w:t>
            </w:r>
            <w:r w:rsidR="007A6A84">
              <w:rPr>
                <w:rFonts w:asciiTheme="minorHAnsi" w:hAnsiTheme="minorHAnsi" w:cstheme="minorHAnsi"/>
              </w:rPr>
              <w:t>15,000</w:t>
            </w:r>
          </w:p>
        </w:tc>
      </w:tr>
    </w:tbl>
    <w:p w14:paraId="1F1047E4" w14:textId="77777777" w:rsidR="00DF4D7C" w:rsidRPr="00AB19FF" w:rsidRDefault="00DF4D7C" w:rsidP="00DF4D7C">
      <w:pPr>
        <w:rPr>
          <w:rFonts w:asciiTheme="minorHAnsi" w:hAnsiTheme="minorHAnsi" w:cstheme="minorHAnsi"/>
        </w:rPr>
      </w:pPr>
    </w:p>
    <w:p w14:paraId="55E69BC9" w14:textId="500702BB" w:rsidR="00A722B4" w:rsidRP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b/>
          <w:bCs/>
          <w:color w:val="000000"/>
        </w:rPr>
        <w:t>W</w:t>
      </w:r>
      <w:r>
        <w:rPr>
          <w:rFonts w:asciiTheme="minorHAnsi" w:hAnsiTheme="minorHAnsi" w:cstheme="minorHAnsi"/>
          <w:b/>
          <w:bCs/>
          <w:color w:val="000000"/>
        </w:rPr>
        <w:t>ho can apply</w:t>
      </w:r>
      <w:r w:rsidRPr="00A722B4">
        <w:rPr>
          <w:rFonts w:asciiTheme="minorHAnsi" w:hAnsiTheme="minorHAnsi" w:cstheme="minorHAnsi"/>
          <w:b/>
          <w:bCs/>
          <w:color w:val="000000"/>
        </w:rPr>
        <w:t>:</w:t>
      </w:r>
      <w:r>
        <w:rPr>
          <w:rFonts w:asciiTheme="minorHAnsi" w:hAnsiTheme="minorHAnsi" w:cstheme="minorHAnsi"/>
          <w:b/>
          <w:bCs/>
          <w:color w:val="000000"/>
        </w:rPr>
        <w:br/>
      </w:r>
    </w:p>
    <w:p w14:paraId="0AF3405F" w14:textId="255B0746" w:rsidR="00A722B4" w:rsidRP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b/>
          <w:bCs/>
          <w:color w:val="000000"/>
        </w:rPr>
        <w:t xml:space="preserve">All applicants </w:t>
      </w:r>
      <w:r w:rsidRPr="00A722B4">
        <w:rPr>
          <w:rFonts w:asciiTheme="minorHAnsi" w:hAnsiTheme="minorHAnsi" w:cstheme="minorHAnsi"/>
          <w:color w:val="000000"/>
        </w:rPr>
        <w:t xml:space="preserve">must be active in our South Ayrshire Council’s area and spend any agreed funding such that </w:t>
      </w:r>
      <w:proofErr w:type="gramStart"/>
      <w:r w:rsidRPr="00A722B4">
        <w:rPr>
          <w:rFonts w:asciiTheme="minorHAnsi" w:hAnsiTheme="minorHAnsi" w:cstheme="minorHAnsi"/>
          <w:color w:val="000000"/>
        </w:rPr>
        <w:t>it</w:t>
      </w:r>
      <w:proofErr w:type="gramEnd"/>
      <w:r w:rsidRPr="00A722B4">
        <w:rPr>
          <w:rFonts w:asciiTheme="minorHAnsi" w:hAnsiTheme="minorHAnsi" w:cstheme="minorHAnsi"/>
          <w:color w:val="000000"/>
        </w:rPr>
        <w:t xml:space="preserve"> benefits </w:t>
      </w:r>
      <w:r>
        <w:rPr>
          <w:rFonts w:asciiTheme="minorHAnsi" w:hAnsiTheme="minorHAnsi" w:cstheme="minorHAnsi"/>
          <w:color w:val="000000"/>
        </w:rPr>
        <w:t>residents/</w:t>
      </w:r>
      <w:r w:rsidRPr="00A722B4">
        <w:rPr>
          <w:rFonts w:asciiTheme="minorHAnsi" w:hAnsiTheme="minorHAnsi" w:cstheme="minorHAnsi"/>
          <w:color w:val="000000"/>
        </w:rPr>
        <w:t xml:space="preserve">communities in South Ayrshire Council’s area. </w:t>
      </w:r>
    </w:p>
    <w:p w14:paraId="30F92187" w14:textId="77777777" w:rsidR="00A722B4" w:rsidRPr="00A722B4" w:rsidRDefault="00A722B4" w:rsidP="00A722B4">
      <w:pPr>
        <w:autoSpaceDE w:val="0"/>
        <w:autoSpaceDN w:val="0"/>
        <w:adjustRightInd w:val="0"/>
        <w:rPr>
          <w:rFonts w:asciiTheme="minorHAnsi" w:hAnsiTheme="minorHAnsi" w:cstheme="minorHAnsi"/>
          <w:color w:val="000000"/>
        </w:rPr>
      </w:pPr>
    </w:p>
    <w:p w14:paraId="6088078A" w14:textId="77777777" w:rsidR="00A722B4" w:rsidRP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b/>
          <w:bCs/>
          <w:color w:val="000000"/>
        </w:rPr>
        <w:lastRenderedPageBreak/>
        <w:t xml:space="preserve">Third Sector organisations/community groups </w:t>
      </w:r>
      <w:r w:rsidRPr="00A722B4">
        <w:rPr>
          <w:rFonts w:asciiTheme="minorHAnsi" w:hAnsiTheme="minorHAnsi" w:cstheme="minorHAnsi"/>
          <w:color w:val="000000"/>
        </w:rPr>
        <w:t xml:space="preserve">require to have a constitution and appropriate governance and financial arrangements in place, proportionate to the value of the application. </w:t>
      </w:r>
    </w:p>
    <w:p w14:paraId="4EA2A6C1" w14:textId="77777777" w:rsidR="00DF4D7C" w:rsidRPr="00AB19FF" w:rsidRDefault="00DF4D7C" w:rsidP="00DF4D7C">
      <w:pPr>
        <w:rPr>
          <w:rFonts w:asciiTheme="minorHAnsi" w:hAnsiTheme="minorHAnsi" w:cstheme="minorHAnsi"/>
        </w:rPr>
      </w:pPr>
    </w:p>
    <w:p w14:paraId="50E42B67" w14:textId="0E553C89" w:rsidR="00DF4D7C" w:rsidRPr="00AB19FF" w:rsidRDefault="00DF4D7C" w:rsidP="00DF4D7C">
      <w:pPr>
        <w:pStyle w:val="Default"/>
        <w:rPr>
          <w:rFonts w:asciiTheme="minorHAnsi" w:hAnsiTheme="minorHAnsi" w:cstheme="minorHAnsi"/>
        </w:rPr>
      </w:pPr>
      <w:r w:rsidRPr="00AB19FF">
        <w:rPr>
          <w:rFonts w:asciiTheme="minorHAnsi" w:hAnsiTheme="minorHAnsi" w:cstheme="minorHAnsi"/>
          <w:b/>
          <w:bCs/>
        </w:rPr>
        <w:t xml:space="preserve">How to Apply </w:t>
      </w:r>
    </w:p>
    <w:p w14:paraId="561992D0" w14:textId="22ADEE8F" w:rsidR="00AB19FF" w:rsidRPr="00AB19FF" w:rsidRDefault="00AB19FF" w:rsidP="00AB19FF">
      <w:pPr>
        <w:rPr>
          <w:rFonts w:asciiTheme="minorHAnsi" w:hAnsiTheme="minorHAnsi" w:cstheme="minorHAnsi"/>
        </w:rPr>
      </w:pPr>
      <w:r w:rsidRPr="00AB19FF">
        <w:rPr>
          <w:rFonts w:asciiTheme="minorHAnsi" w:hAnsiTheme="minorHAnsi" w:cstheme="minorHAnsi"/>
        </w:rPr>
        <w:t xml:space="preserve">The fund is open for applications until </w:t>
      </w:r>
      <w:r w:rsidR="0083147E" w:rsidRPr="00BC2341">
        <w:rPr>
          <w:rFonts w:asciiTheme="minorHAnsi" w:hAnsiTheme="minorHAnsi" w:cstheme="minorHAnsi"/>
        </w:rPr>
        <w:t xml:space="preserve">Thursday </w:t>
      </w:r>
      <w:r w:rsidR="00986BA7" w:rsidRPr="00BC2341">
        <w:rPr>
          <w:rFonts w:asciiTheme="minorHAnsi" w:hAnsiTheme="minorHAnsi" w:cstheme="minorHAnsi"/>
        </w:rPr>
        <w:t>20</w:t>
      </w:r>
      <w:r w:rsidR="00986BA7" w:rsidRPr="00BC2341">
        <w:rPr>
          <w:rFonts w:asciiTheme="minorHAnsi" w:hAnsiTheme="minorHAnsi" w:cstheme="minorHAnsi"/>
          <w:vertAlign w:val="superscript"/>
        </w:rPr>
        <w:t>th</w:t>
      </w:r>
      <w:r w:rsidR="00986BA7" w:rsidRPr="00BC2341">
        <w:rPr>
          <w:rFonts w:asciiTheme="minorHAnsi" w:hAnsiTheme="minorHAnsi" w:cstheme="minorHAnsi"/>
        </w:rPr>
        <w:t xml:space="preserve"> June 2024</w:t>
      </w:r>
      <w:r w:rsidR="00254280">
        <w:rPr>
          <w:rFonts w:asciiTheme="minorHAnsi" w:hAnsiTheme="minorHAnsi" w:cstheme="minorHAnsi"/>
        </w:rPr>
        <w:t xml:space="preserve"> at 5pm</w:t>
      </w:r>
      <w:r w:rsidR="0083147E">
        <w:rPr>
          <w:rFonts w:asciiTheme="minorHAnsi" w:hAnsiTheme="minorHAnsi" w:cstheme="minorHAnsi"/>
        </w:rPr>
        <w:t>.</w:t>
      </w:r>
    </w:p>
    <w:p w14:paraId="70D0C234" w14:textId="77777777" w:rsidR="00AB19FF" w:rsidRPr="00AB19FF" w:rsidRDefault="00AB19FF" w:rsidP="00AB19FF">
      <w:pPr>
        <w:rPr>
          <w:rFonts w:asciiTheme="minorHAnsi" w:hAnsiTheme="minorHAnsi" w:cstheme="minorHAnsi"/>
        </w:rPr>
      </w:pPr>
    </w:p>
    <w:p w14:paraId="2E221B2B" w14:textId="28C521FF" w:rsidR="00AB19FF" w:rsidRPr="00AB19FF" w:rsidRDefault="00AB19FF" w:rsidP="00AB19FF">
      <w:pPr>
        <w:rPr>
          <w:rFonts w:asciiTheme="minorHAnsi" w:hAnsiTheme="minorHAnsi" w:cstheme="minorHAnsi"/>
        </w:rPr>
      </w:pPr>
      <w:r w:rsidRPr="00AB19FF">
        <w:rPr>
          <w:rFonts w:asciiTheme="minorHAnsi" w:hAnsiTheme="minorHAnsi" w:cstheme="minorHAnsi"/>
        </w:rPr>
        <w:t xml:space="preserve">An application form is available to </w:t>
      </w:r>
      <w:r w:rsidR="008F42AC">
        <w:rPr>
          <w:rFonts w:asciiTheme="minorHAnsi" w:hAnsiTheme="minorHAnsi" w:cstheme="minorHAnsi"/>
        </w:rPr>
        <w:t>dow</w:t>
      </w:r>
      <w:r w:rsidR="00ED5687">
        <w:rPr>
          <w:rFonts w:asciiTheme="minorHAnsi" w:hAnsiTheme="minorHAnsi" w:cstheme="minorHAnsi"/>
        </w:rPr>
        <w:t>n</w:t>
      </w:r>
      <w:r w:rsidR="008F42AC">
        <w:rPr>
          <w:rFonts w:asciiTheme="minorHAnsi" w:hAnsiTheme="minorHAnsi" w:cstheme="minorHAnsi"/>
        </w:rPr>
        <w:t>load</w:t>
      </w:r>
      <w:r w:rsidR="00A251FD">
        <w:rPr>
          <w:rFonts w:asciiTheme="minorHAnsi" w:hAnsiTheme="minorHAnsi" w:cstheme="minorHAnsi"/>
        </w:rPr>
        <w:t xml:space="preserve"> on </w:t>
      </w:r>
      <w:r w:rsidRPr="00AB19FF">
        <w:rPr>
          <w:rFonts w:asciiTheme="minorHAnsi" w:hAnsiTheme="minorHAnsi" w:cstheme="minorHAnsi"/>
        </w:rPr>
        <w:t>the South Ayrshire Council website</w:t>
      </w:r>
      <w:r w:rsidR="008F42AC">
        <w:rPr>
          <w:rFonts w:asciiTheme="minorHAnsi" w:hAnsiTheme="minorHAnsi" w:cstheme="minorHAnsi"/>
        </w:rPr>
        <w:t xml:space="preserve">. </w:t>
      </w:r>
      <w:r w:rsidRPr="00AB19FF">
        <w:rPr>
          <w:rFonts w:asciiTheme="minorHAnsi" w:hAnsiTheme="minorHAnsi" w:cstheme="minorHAnsi"/>
        </w:rPr>
        <w:t xml:space="preserve"> </w:t>
      </w:r>
      <w:proofErr w:type="gramStart"/>
      <w:r w:rsidR="008F42AC">
        <w:rPr>
          <w:rFonts w:asciiTheme="minorHAnsi" w:hAnsiTheme="minorHAnsi" w:cstheme="minorHAnsi"/>
        </w:rPr>
        <w:t>F</w:t>
      </w:r>
      <w:r w:rsidR="00A251FD">
        <w:rPr>
          <w:rFonts w:asciiTheme="minorHAnsi" w:hAnsiTheme="minorHAnsi" w:cstheme="minorHAnsi"/>
        </w:rPr>
        <w:t>ollowing the closing date</w:t>
      </w:r>
      <w:r w:rsidRPr="00AB19FF">
        <w:rPr>
          <w:rFonts w:asciiTheme="minorHAnsi" w:hAnsiTheme="minorHAnsi" w:cstheme="minorHAnsi"/>
        </w:rPr>
        <w:t>, it</w:t>
      </w:r>
      <w:proofErr w:type="gramEnd"/>
      <w:r w:rsidRPr="00AB19FF">
        <w:rPr>
          <w:rFonts w:asciiTheme="minorHAnsi" w:hAnsiTheme="minorHAnsi" w:cstheme="minorHAnsi"/>
        </w:rPr>
        <w:t xml:space="preserve"> is expected that a decision will be made within 4 weeks by a Panel, comprising</w:t>
      </w:r>
      <w:r w:rsidR="0085742F">
        <w:rPr>
          <w:rFonts w:asciiTheme="minorHAnsi" w:hAnsiTheme="minorHAnsi" w:cstheme="minorHAnsi"/>
        </w:rPr>
        <w:t xml:space="preserve"> a representative from the CPP</w:t>
      </w:r>
      <w:r w:rsidRPr="00AB19FF">
        <w:rPr>
          <w:rFonts w:asciiTheme="minorHAnsi" w:hAnsiTheme="minorHAnsi" w:cstheme="minorHAnsi"/>
        </w:rPr>
        <w:t xml:space="preserve">, South Ayrshire Council, and the Voluntary Sector. </w:t>
      </w:r>
    </w:p>
    <w:p w14:paraId="6FF1FEC7" w14:textId="77777777" w:rsidR="008F42AC" w:rsidRPr="00AB19FF" w:rsidRDefault="008F42AC" w:rsidP="00AB19FF">
      <w:pPr>
        <w:rPr>
          <w:rFonts w:asciiTheme="minorHAnsi" w:hAnsiTheme="minorHAnsi" w:cstheme="minorHAnsi"/>
        </w:rPr>
      </w:pPr>
    </w:p>
    <w:p w14:paraId="0932D91A" w14:textId="01019D60" w:rsidR="00A722B4" w:rsidRDefault="00AB19FF" w:rsidP="00A722B4">
      <w:pPr>
        <w:rPr>
          <w:rFonts w:asciiTheme="minorHAnsi" w:hAnsiTheme="minorHAnsi" w:cstheme="minorHAnsi"/>
        </w:rPr>
      </w:pPr>
      <w:r w:rsidRPr="00AB19FF">
        <w:rPr>
          <w:rFonts w:asciiTheme="minorHAnsi" w:hAnsiTheme="minorHAnsi" w:cstheme="minorHAnsi"/>
        </w:rPr>
        <w:t>Contact South Ayrshire Council for further information</w:t>
      </w:r>
      <w:r w:rsidR="0083147E">
        <w:rPr>
          <w:rFonts w:asciiTheme="minorHAnsi" w:hAnsiTheme="minorHAnsi" w:cstheme="minorHAnsi"/>
        </w:rPr>
        <w:t>:</w:t>
      </w:r>
    </w:p>
    <w:p w14:paraId="125D2E7C" w14:textId="5C854DAC" w:rsidR="0083147E" w:rsidRDefault="0083147E" w:rsidP="00A722B4">
      <w:pPr>
        <w:rPr>
          <w:rFonts w:asciiTheme="minorHAnsi" w:hAnsiTheme="minorHAnsi" w:cstheme="minorHAnsi"/>
          <w:b/>
          <w:bCs/>
          <w:sz w:val="22"/>
          <w:szCs w:val="22"/>
        </w:rPr>
      </w:pPr>
      <w:r w:rsidRPr="0083147E">
        <w:rPr>
          <w:rFonts w:asciiTheme="minorHAnsi" w:hAnsiTheme="minorHAnsi" w:cstheme="minorHAnsi"/>
          <w:b/>
          <w:bCs/>
          <w:sz w:val="22"/>
          <w:szCs w:val="22"/>
        </w:rPr>
        <w:t xml:space="preserve"> </w:t>
      </w:r>
      <w:hyperlink r:id="rId9" w:history="1">
        <w:r w:rsidRPr="001966B7">
          <w:rPr>
            <w:rStyle w:val="Hyperlink"/>
            <w:rFonts w:asciiTheme="minorHAnsi" w:hAnsiTheme="minorHAnsi" w:cstheme="minorHAnsi"/>
            <w:b/>
            <w:bCs/>
            <w:sz w:val="22"/>
            <w:szCs w:val="22"/>
          </w:rPr>
          <w:t>Grants@south-ayrshire.gov.uk</w:t>
        </w:r>
      </w:hyperlink>
    </w:p>
    <w:p w14:paraId="5D664964" w14:textId="77777777" w:rsidR="0083147E" w:rsidRPr="00AB19FF" w:rsidRDefault="0083147E" w:rsidP="00A722B4">
      <w:pPr>
        <w:rPr>
          <w:rFonts w:asciiTheme="minorHAnsi" w:hAnsiTheme="minorHAnsi" w:cstheme="minorHAnsi"/>
          <w:b/>
          <w:bCs/>
          <w:sz w:val="22"/>
          <w:szCs w:val="22"/>
        </w:rPr>
      </w:pPr>
    </w:p>
    <w:p w14:paraId="02521258" w14:textId="7EBF61A1" w:rsidR="00A722B4" w:rsidRDefault="00A722B4" w:rsidP="00AB19FF">
      <w:pPr>
        <w:rPr>
          <w:rFonts w:asciiTheme="minorHAnsi" w:hAnsiTheme="minorHAnsi" w:cstheme="minorHAnsi"/>
        </w:rPr>
      </w:pPr>
    </w:p>
    <w:p w14:paraId="2DC4A3F6" w14:textId="77777777" w:rsidR="00A722B4" w:rsidRPr="00A722B4" w:rsidRDefault="00A722B4" w:rsidP="0083147E">
      <w:pPr>
        <w:pStyle w:val="Default"/>
        <w:rPr>
          <w:rFonts w:asciiTheme="minorHAnsi" w:hAnsiTheme="minorHAnsi" w:cstheme="minorHAnsi"/>
          <w:color w:val="auto"/>
        </w:rPr>
      </w:pPr>
      <w:r w:rsidRPr="00A722B4">
        <w:rPr>
          <w:rFonts w:asciiTheme="minorHAnsi" w:hAnsiTheme="minorHAnsi" w:cstheme="minorHAnsi"/>
          <w:b/>
          <w:bCs/>
          <w:color w:val="auto"/>
        </w:rPr>
        <w:t xml:space="preserve">Eligibility </w:t>
      </w:r>
    </w:p>
    <w:p w14:paraId="6BD2ECC8" w14:textId="003422ED" w:rsidR="00A722B4" w:rsidRDefault="00A722B4" w:rsidP="00A722B4">
      <w:pPr>
        <w:pStyle w:val="Default"/>
        <w:rPr>
          <w:rFonts w:asciiTheme="minorHAnsi" w:hAnsiTheme="minorHAnsi" w:cstheme="minorHAnsi"/>
          <w:color w:val="auto"/>
        </w:rPr>
      </w:pPr>
      <w:r w:rsidRPr="00A722B4">
        <w:rPr>
          <w:rFonts w:asciiTheme="minorHAnsi" w:hAnsiTheme="minorHAnsi" w:cstheme="minorHAnsi"/>
          <w:color w:val="auto"/>
        </w:rPr>
        <w:t>Applications must</w:t>
      </w:r>
      <w:r>
        <w:rPr>
          <w:rFonts w:asciiTheme="minorHAnsi" w:hAnsiTheme="minorHAnsi" w:cstheme="minorHAnsi"/>
          <w:color w:val="auto"/>
        </w:rPr>
        <w:t>:</w:t>
      </w:r>
    </w:p>
    <w:p w14:paraId="6B2C9A90" w14:textId="77777777" w:rsidR="00A722B4" w:rsidRPr="00A722B4" w:rsidRDefault="00A722B4" w:rsidP="00A722B4">
      <w:pPr>
        <w:pStyle w:val="Default"/>
        <w:rPr>
          <w:rFonts w:asciiTheme="minorHAnsi" w:hAnsiTheme="minorHAnsi" w:cstheme="minorHAnsi"/>
          <w:color w:val="auto"/>
        </w:rPr>
      </w:pPr>
    </w:p>
    <w:p w14:paraId="15D29B63" w14:textId="77777777" w:rsidR="00A722B4" w:rsidRPr="00A722B4" w:rsidRDefault="00A722B4" w:rsidP="00A722B4">
      <w:pPr>
        <w:pStyle w:val="Default"/>
        <w:numPr>
          <w:ilvl w:val="0"/>
          <w:numId w:val="14"/>
        </w:numPr>
        <w:spacing w:after="17"/>
        <w:jc w:val="both"/>
        <w:rPr>
          <w:rFonts w:asciiTheme="minorHAnsi" w:hAnsiTheme="minorHAnsi" w:cstheme="minorHAnsi"/>
          <w:color w:val="auto"/>
        </w:rPr>
      </w:pPr>
      <w:r w:rsidRPr="00A722B4">
        <w:rPr>
          <w:rFonts w:asciiTheme="minorHAnsi" w:hAnsiTheme="minorHAnsi" w:cstheme="minorHAnsi"/>
          <w:color w:val="auto"/>
        </w:rPr>
        <w:t xml:space="preserve">detail the full project costs and can be for </w:t>
      </w:r>
      <w:r w:rsidRPr="00A722B4">
        <w:rPr>
          <w:rFonts w:asciiTheme="minorHAnsi" w:hAnsiTheme="minorHAnsi" w:cstheme="minorHAnsi"/>
          <w:b/>
          <w:bCs/>
          <w:color w:val="auto"/>
        </w:rPr>
        <w:t>capital and/or revenue</w:t>
      </w:r>
      <w:r w:rsidRPr="00A722B4">
        <w:rPr>
          <w:rFonts w:asciiTheme="minorHAnsi" w:hAnsiTheme="minorHAnsi" w:cstheme="minorHAnsi"/>
          <w:color w:val="auto"/>
        </w:rPr>
        <w:t xml:space="preserve"> </w:t>
      </w:r>
      <w:proofErr w:type="gramStart"/>
      <w:r w:rsidRPr="00A722B4">
        <w:rPr>
          <w:rFonts w:asciiTheme="minorHAnsi" w:hAnsiTheme="minorHAnsi" w:cstheme="minorHAnsi"/>
          <w:color w:val="auto"/>
        </w:rPr>
        <w:t>costs</w:t>
      </w:r>
      <w:proofErr w:type="gramEnd"/>
      <w:r w:rsidRPr="00A722B4">
        <w:rPr>
          <w:rFonts w:asciiTheme="minorHAnsi" w:hAnsiTheme="minorHAnsi" w:cstheme="minorHAnsi"/>
          <w:color w:val="auto"/>
        </w:rPr>
        <w:t xml:space="preserve"> </w:t>
      </w:r>
    </w:p>
    <w:p w14:paraId="4E6D36A7" w14:textId="522924D4" w:rsidR="00A722B4" w:rsidRPr="00A722B4" w:rsidRDefault="00A722B4" w:rsidP="00A722B4">
      <w:pPr>
        <w:pStyle w:val="Default"/>
        <w:numPr>
          <w:ilvl w:val="0"/>
          <w:numId w:val="14"/>
        </w:numPr>
        <w:spacing w:after="17"/>
        <w:jc w:val="both"/>
        <w:rPr>
          <w:rFonts w:asciiTheme="minorHAnsi" w:hAnsiTheme="minorHAnsi" w:cstheme="minorHAnsi"/>
          <w:color w:val="auto"/>
        </w:rPr>
      </w:pPr>
      <w:r w:rsidRPr="00A722B4">
        <w:rPr>
          <w:rFonts w:asciiTheme="minorHAnsi" w:hAnsiTheme="minorHAnsi" w:cstheme="minorHAnsi"/>
          <w:color w:val="auto"/>
        </w:rPr>
        <w:t xml:space="preserve">directly benefit South Ayrshire communities </w:t>
      </w:r>
    </w:p>
    <w:p w14:paraId="0F76B6C1" w14:textId="1ACAC0AD" w:rsidR="00A722B4" w:rsidRPr="00A722B4" w:rsidRDefault="00A722B4" w:rsidP="00A722B4">
      <w:pPr>
        <w:pStyle w:val="Default"/>
        <w:spacing w:after="17"/>
        <w:jc w:val="both"/>
        <w:rPr>
          <w:rFonts w:asciiTheme="minorHAnsi" w:hAnsiTheme="minorHAnsi" w:cstheme="minorHAnsi"/>
          <w:color w:val="auto"/>
        </w:rPr>
      </w:pPr>
    </w:p>
    <w:p w14:paraId="30F1295E" w14:textId="77777777" w:rsidR="00A722B4" w:rsidRPr="00A722B4" w:rsidRDefault="00A722B4" w:rsidP="00A722B4">
      <w:pPr>
        <w:pStyle w:val="Default"/>
        <w:spacing w:after="17"/>
        <w:rPr>
          <w:rFonts w:asciiTheme="minorHAnsi" w:hAnsiTheme="minorHAnsi" w:cstheme="minorHAnsi"/>
        </w:rPr>
      </w:pPr>
      <w:r w:rsidRPr="00A722B4">
        <w:rPr>
          <w:rFonts w:asciiTheme="minorHAnsi" w:hAnsiTheme="minorHAnsi" w:cstheme="minorHAnsi"/>
          <w:b/>
          <w:bCs/>
        </w:rPr>
        <w:t xml:space="preserve">EXCLUSIONS </w:t>
      </w:r>
    </w:p>
    <w:p w14:paraId="2ECCBB37" w14:textId="2D68EE3C" w:rsid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color w:val="000000"/>
        </w:rPr>
        <w:t xml:space="preserve">Applications: </w:t>
      </w:r>
    </w:p>
    <w:p w14:paraId="2D885162" w14:textId="77777777" w:rsidR="00A722B4" w:rsidRPr="00A722B4" w:rsidRDefault="00A722B4" w:rsidP="00A722B4">
      <w:pPr>
        <w:autoSpaceDE w:val="0"/>
        <w:autoSpaceDN w:val="0"/>
        <w:adjustRightInd w:val="0"/>
        <w:rPr>
          <w:rFonts w:asciiTheme="minorHAnsi" w:hAnsiTheme="minorHAnsi" w:cstheme="minorHAnsi"/>
          <w:color w:val="000000"/>
        </w:rPr>
      </w:pPr>
    </w:p>
    <w:p w14:paraId="6F4E7BD2" w14:textId="652365CB" w:rsidR="00A722B4" w:rsidRPr="008C1042" w:rsidRDefault="00A722B4" w:rsidP="00A722B4">
      <w:pPr>
        <w:pStyle w:val="ListParagraph"/>
        <w:numPr>
          <w:ilvl w:val="0"/>
          <w:numId w:val="15"/>
        </w:numPr>
        <w:autoSpaceDE w:val="0"/>
        <w:autoSpaceDN w:val="0"/>
        <w:adjustRightInd w:val="0"/>
        <w:spacing w:after="20"/>
        <w:rPr>
          <w:rFonts w:asciiTheme="minorHAnsi" w:hAnsiTheme="minorHAnsi" w:cstheme="minorHAnsi"/>
          <w:color w:val="000000"/>
        </w:rPr>
      </w:pPr>
      <w:r w:rsidRPr="0083147E">
        <w:rPr>
          <w:rFonts w:asciiTheme="minorHAnsi" w:hAnsiTheme="minorHAnsi" w:cstheme="minorHAnsi"/>
          <w:b/>
          <w:bCs/>
        </w:rPr>
        <w:t xml:space="preserve">cannot </w:t>
      </w:r>
      <w:r w:rsidRPr="0083147E">
        <w:rPr>
          <w:rFonts w:asciiTheme="minorHAnsi" w:hAnsiTheme="minorHAnsi" w:cstheme="minorHAnsi"/>
        </w:rPr>
        <w:t>be from any South Ayrshire Council Service</w:t>
      </w:r>
    </w:p>
    <w:p w14:paraId="7416ED4F" w14:textId="171988F7" w:rsidR="008C1042" w:rsidRPr="008C1042" w:rsidRDefault="008C1042" w:rsidP="00A722B4">
      <w:pPr>
        <w:pStyle w:val="ListParagraph"/>
        <w:numPr>
          <w:ilvl w:val="0"/>
          <w:numId w:val="15"/>
        </w:numPr>
        <w:autoSpaceDE w:val="0"/>
        <w:autoSpaceDN w:val="0"/>
        <w:adjustRightInd w:val="0"/>
        <w:spacing w:after="20"/>
        <w:rPr>
          <w:rFonts w:asciiTheme="minorHAnsi" w:hAnsiTheme="minorHAnsi" w:cstheme="minorHAnsi"/>
          <w:color w:val="000000"/>
        </w:rPr>
      </w:pPr>
      <w:r>
        <w:rPr>
          <w:rFonts w:asciiTheme="minorHAnsi" w:hAnsiTheme="minorHAnsi" w:cstheme="minorHAnsi"/>
          <w:b/>
          <w:bCs/>
        </w:rPr>
        <w:t xml:space="preserve">must only be from </w:t>
      </w:r>
      <w:r w:rsidRPr="008C1042">
        <w:rPr>
          <w:rFonts w:asciiTheme="minorHAnsi" w:hAnsiTheme="minorHAnsi" w:cstheme="minorHAnsi"/>
        </w:rPr>
        <w:t xml:space="preserve">groups supporting arts, culture, sports and </w:t>
      </w:r>
      <w:proofErr w:type="gramStart"/>
      <w:r w:rsidRPr="008C1042">
        <w:rPr>
          <w:rFonts w:asciiTheme="minorHAnsi" w:hAnsiTheme="minorHAnsi" w:cstheme="minorHAnsi"/>
        </w:rPr>
        <w:t>heritage</w:t>
      </w:r>
      <w:proofErr w:type="gramEnd"/>
    </w:p>
    <w:p w14:paraId="1856CAD6" w14:textId="672099C8" w:rsidR="00AB19FF" w:rsidRPr="00A722B4" w:rsidRDefault="00AB19FF" w:rsidP="00AB19FF">
      <w:pPr>
        <w:rPr>
          <w:rFonts w:asciiTheme="minorHAnsi" w:hAnsiTheme="minorHAnsi" w:cstheme="minorHAnsi"/>
        </w:rPr>
      </w:pPr>
      <w:r w:rsidRPr="00AB19FF">
        <w:rPr>
          <w:rFonts w:asciiTheme="minorHAnsi" w:hAnsiTheme="minorHAnsi" w:cstheme="minorHAnsi"/>
          <w:b/>
          <w:bCs/>
          <w:sz w:val="22"/>
          <w:szCs w:val="22"/>
        </w:rPr>
        <w:br/>
      </w:r>
    </w:p>
    <w:p w14:paraId="09442E53" w14:textId="5F91F6B2" w:rsidR="00AB19FF" w:rsidRPr="008F42AC" w:rsidRDefault="00AB19FF" w:rsidP="00AB19FF">
      <w:pPr>
        <w:rPr>
          <w:rFonts w:asciiTheme="minorHAnsi" w:hAnsiTheme="minorHAnsi" w:cstheme="minorHAnsi"/>
          <w:b/>
          <w:bCs/>
        </w:rPr>
      </w:pPr>
      <w:r w:rsidRPr="008F42AC">
        <w:rPr>
          <w:rFonts w:asciiTheme="minorHAnsi" w:hAnsiTheme="minorHAnsi" w:cstheme="minorHAnsi"/>
          <w:b/>
          <w:bCs/>
        </w:rPr>
        <w:t>Awards Process</w:t>
      </w:r>
    </w:p>
    <w:p w14:paraId="5A80D849" w14:textId="77777777" w:rsidR="00AB19FF" w:rsidRPr="00AB19FF" w:rsidRDefault="00AB19FF" w:rsidP="00AB19FF">
      <w:pPr>
        <w:rPr>
          <w:rFonts w:asciiTheme="minorHAnsi" w:hAnsiTheme="minorHAnsi" w:cstheme="minorHAnsi"/>
          <w:b/>
          <w:bCs/>
        </w:rPr>
      </w:pPr>
    </w:p>
    <w:p w14:paraId="48096B9C" w14:textId="7390FCD6" w:rsidR="00DF4D7C" w:rsidRPr="00AB19FF" w:rsidRDefault="00DF4D7C" w:rsidP="00DF4D7C">
      <w:pPr>
        <w:pStyle w:val="Default"/>
        <w:rPr>
          <w:rFonts w:asciiTheme="minorHAnsi" w:hAnsiTheme="minorHAnsi" w:cstheme="minorHAnsi"/>
        </w:rPr>
      </w:pPr>
      <w:r w:rsidRPr="00AB19FF">
        <w:rPr>
          <w:rFonts w:asciiTheme="minorHAnsi" w:hAnsiTheme="minorHAnsi" w:cstheme="minorHAnsi"/>
        </w:rPr>
        <w:t xml:space="preserve">An awards panel comprising of </w:t>
      </w:r>
      <w:r w:rsidR="0085742F">
        <w:rPr>
          <w:rFonts w:asciiTheme="minorHAnsi" w:hAnsiTheme="minorHAnsi" w:cstheme="minorHAnsi"/>
        </w:rPr>
        <w:t>a representative from the CPP</w:t>
      </w:r>
      <w:r w:rsidR="007A6A84">
        <w:rPr>
          <w:rFonts w:asciiTheme="minorHAnsi" w:hAnsiTheme="minorHAnsi" w:cstheme="minorHAnsi"/>
        </w:rPr>
        <w:t>,</w:t>
      </w:r>
      <w:r w:rsidRPr="00AB19FF">
        <w:rPr>
          <w:rFonts w:asciiTheme="minorHAnsi" w:hAnsiTheme="minorHAnsi" w:cstheme="minorHAnsi"/>
        </w:rPr>
        <w:t xml:space="preserve"> Third Sector organisations and </w:t>
      </w:r>
      <w:r w:rsidR="00A251FD">
        <w:rPr>
          <w:rFonts w:asciiTheme="minorHAnsi" w:hAnsiTheme="minorHAnsi" w:cstheme="minorHAnsi"/>
        </w:rPr>
        <w:t>South Ayrshire</w:t>
      </w:r>
      <w:r w:rsidRPr="00AB19FF">
        <w:rPr>
          <w:rFonts w:asciiTheme="minorHAnsi" w:hAnsiTheme="minorHAnsi" w:cstheme="minorHAnsi"/>
        </w:rPr>
        <w:t xml:space="preserve"> Council</w:t>
      </w:r>
      <w:r w:rsidR="00A251FD">
        <w:rPr>
          <w:rFonts w:asciiTheme="minorHAnsi" w:hAnsiTheme="minorHAnsi" w:cstheme="minorHAnsi"/>
        </w:rPr>
        <w:t xml:space="preserve"> officers</w:t>
      </w:r>
      <w:r w:rsidRPr="00AB19FF">
        <w:rPr>
          <w:rFonts w:asciiTheme="minorHAnsi" w:hAnsiTheme="minorHAnsi" w:cstheme="minorHAnsi"/>
        </w:rPr>
        <w:t>, will review all applications and inform groups of the outcome of their submission</w:t>
      </w:r>
      <w:r w:rsidR="00986BA7">
        <w:rPr>
          <w:rFonts w:asciiTheme="minorHAnsi" w:hAnsiTheme="minorHAnsi" w:cstheme="minorHAnsi"/>
        </w:rPr>
        <w:t>.</w:t>
      </w:r>
      <w:r w:rsidR="00FA659D">
        <w:rPr>
          <w:rFonts w:asciiTheme="minorHAnsi" w:hAnsiTheme="minorHAnsi" w:cstheme="minorHAnsi"/>
        </w:rPr>
        <w:t xml:space="preserve"> </w:t>
      </w:r>
    </w:p>
    <w:p w14:paraId="2C722B6C" w14:textId="04B1E56B" w:rsidR="00DF4D7C" w:rsidRDefault="00A251FD" w:rsidP="00DF4D7C">
      <w:pPr>
        <w:pStyle w:val="Default"/>
        <w:rPr>
          <w:rFonts w:asciiTheme="minorHAnsi" w:hAnsiTheme="minorHAnsi" w:cstheme="minorHAnsi"/>
        </w:rPr>
      </w:pPr>
      <w:r>
        <w:rPr>
          <w:rFonts w:asciiTheme="minorHAnsi" w:hAnsiTheme="minorHAnsi" w:cstheme="minorHAnsi"/>
        </w:rPr>
        <w:t xml:space="preserve">The </w:t>
      </w:r>
      <w:r w:rsidR="00DF4D7C" w:rsidRPr="00AB19FF">
        <w:rPr>
          <w:rFonts w:asciiTheme="minorHAnsi" w:hAnsiTheme="minorHAnsi" w:cstheme="minorHAnsi"/>
        </w:rPr>
        <w:t xml:space="preserve">Award panel decisions are final, there is no appeals process. </w:t>
      </w:r>
    </w:p>
    <w:p w14:paraId="37BAE927" w14:textId="1C409BB3" w:rsidR="00FA6C7F" w:rsidRPr="00AB19FF" w:rsidRDefault="00FA6C7F" w:rsidP="00DF4D7C">
      <w:pPr>
        <w:pStyle w:val="Default"/>
        <w:rPr>
          <w:rFonts w:asciiTheme="minorHAnsi" w:hAnsiTheme="minorHAnsi" w:cstheme="minorHAnsi"/>
        </w:rPr>
      </w:pPr>
      <w:r>
        <w:rPr>
          <w:rFonts w:asciiTheme="minorHAnsi" w:hAnsiTheme="minorHAnsi" w:cstheme="minorHAnsi"/>
        </w:rPr>
        <w:t>Part funding may be offered if the fund is over subscribed</w:t>
      </w:r>
      <w:r w:rsidR="00FA659D">
        <w:rPr>
          <w:rFonts w:asciiTheme="minorHAnsi" w:hAnsiTheme="minorHAnsi" w:cstheme="minorHAnsi"/>
        </w:rPr>
        <w:t>.</w:t>
      </w:r>
    </w:p>
    <w:p w14:paraId="32F8895B" w14:textId="461D3068" w:rsidR="00DF4D7C" w:rsidRDefault="00DF4D7C" w:rsidP="00DF4D7C">
      <w:pPr>
        <w:pStyle w:val="Default"/>
        <w:rPr>
          <w:rFonts w:asciiTheme="minorHAnsi" w:hAnsiTheme="minorHAnsi" w:cstheme="minorHAnsi"/>
        </w:rPr>
      </w:pPr>
      <w:r w:rsidRPr="00AB19FF">
        <w:rPr>
          <w:rFonts w:asciiTheme="minorHAnsi" w:hAnsiTheme="minorHAnsi" w:cstheme="minorHAnsi"/>
        </w:rPr>
        <w:t xml:space="preserve">Any monies awarded must be spent </w:t>
      </w:r>
      <w:r w:rsidR="0085742F">
        <w:rPr>
          <w:rFonts w:asciiTheme="minorHAnsi" w:hAnsiTheme="minorHAnsi" w:cstheme="minorHAnsi"/>
        </w:rPr>
        <w:t xml:space="preserve">by the </w:t>
      </w:r>
      <w:proofErr w:type="gramStart"/>
      <w:r w:rsidR="0085742F" w:rsidRPr="00BC2341">
        <w:rPr>
          <w:rFonts w:asciiTheme="minorHAnsi" w:hAnsiTheme="minorHAnsi" w:cstheme="minorHAnsi"/>
        </w:rPr>
        <w:t>3</w:t>
      </w:r>
      <w:r w:rsidR="00BC2341">
        <w:rPr>
          <w:rFonts w:asciiTheme="minorHAnsi" w:hAnsiTheme="minorHAnsi" w:cstheme="minorHAnsi"/>
        </w:rPr>
        <w:t>1</w:t>
      </w:r>
      <w:r w:rsidR="00BC2341" w:rsidRPr="00BC2341">
        <w:rPr>
          <w:rFonts w:asciiTheme="minorHAnsi" w:hAnsiTheme="minorHAnsi" w:cstheme="minorHAnsi"/>
          <w:vertAlign w:val="superscript"/>
        </w:rPr>
        <w:t>st</w:t>
      </w:r>
      <w:proofErr w:type="gramEnd"/>
      <w:r w:rsidR="00BC2341">
        <w:rPr>
          <w:rFonts w:asciiTheme="minorHAnsi" w:hAnsiTheme="minorHAnsi" w:cstheme="minorHAnsi"/>
        </w:rPr>
        <w:t xml:space="preserve"> January 2025</w:t>
      </w:r>
      <w:r w:rsidRPr="00AB19FF">
        <w:rPr>
          <w:rFonts w:asciiTheme="minorHAnsi" w:hAnsiTheme="minorHAnsi" w:cstheme="minorHAnsi"/>
        </w:rPr>
        <w:t xml:space="preserve">. </w:t>
      </w:r>
    </w:p>
    <w:p w14:paraId="107E2944" w14:textId="08B90FEE" w:rsidR="00A251FD" w:rsidRPr="00AB19FF" w:rsidRDefault="00A251FD" w:rsidP="00DF4D7C">
      <w:pPr>
        <w:pStyle w:val="Default"/>
        <w:rPr>
          <w:rFonts w:asciiTheme="minorHAnsi" w:hAnsiTheme="minorHAnsi" w:cstheme="minorHAnsi"/>
        </w:rPr>
      </w:pPr>
      <w:r>
        <w:rPr>
          <w:rFonts w:asciiTheme="minorHAnsi" w:hAnsiTheme="minorHAnsi" w:cstheme="minorHAnsi"/>
        </w:rPr>
        <w:t>Any unspent monies will be required to be returned.</w:t>
      </w:r>
    </w:p>
    <w:p w14:paraId="33F1E499" w14:textId="3F7F0013" w:rsidR="00876F57" w:rsidRPr="00AB19FF" w:rsidRDefault="00876F57" w:rsidP="00DD4CF4">
      <w:pPr>
        <w:rPr>
          <w:rFonts w:asciiTheme="minorHAnsi" w:hAnsiTheme="minorHAnsi" w:cstheme="minorHAnsi"/>
        </w:rPr>
      </w:pPr>
    </w:p>
    <w:p w14:paraId="70260BBF" w14:textId="12963758" w:rsidR="00A722B4" w:rsidRDefault="00A722B4" w:rsidP="00A722B4">
      <w:pPr>
        <w:autoSpaceDE w:val="0"/>
        <w:autoSpaceDN w:val="0"/>
        <w:adjustRightInd w:val="0"/>
        <w:rPr>
          <w:rFonts w:asciiTheme="minorHAnsi" w:hAnsiTheme="minorHAnsi" w:cstheme="minorHAnsi"/>
          <w:b/>
          <w:bCs/>
          <w:color w:val="000000"/>
        </w:rPr>
      </w:pPr>
      <w:r w:rsidRPr="00A722B4">
        <w:rPr>
          <w:rFonts w:asciiTheme="minorHAnsi" w:hAnsiTheme="minorHAnsi" w:cstheme="minorHAnsi"/>
          <w:b/>
          <w:bCs/>
          <w:color w:val="000000"/>
        </w:rPr>
        <w:t>F</w:t>
      </w:r>
      <w:r>
        <w:rPr>
          <w:rFonts w:asciiTheme="minorHAnsi" w:hAnsiTheme="minorHAnsi" w:cstheme="minorHAnsi"/>
          <w:b/>
          <w:bCs/>
          <w:color w:val="000000"/>
        </w:rPr>
        <w:t>illing in your application form</w:t>
      </w:r>
    </w:p>
    <w:p w14:paraId="0C369F21" w14:textId="77777777" w:rsidR="00A722B4" w:rsidRDefault="00A722B4" w:rsidP="00A722B4">
      <w:pPr>
        <w:autoSpaceDE w:val="0"/>
        <w:autoSpaceDN w:val="0"/>
        <w:adjustRightInd w:val="0"/>
        <w:spacing w:after="36"/>
        <w:jc w:val="both"/>
        <w:rPr>
          <w:rFonts w:asciiTheme="minorHAnsi" w:hAnsiTheme="minorHAnsi" w:cstheme="minorHAnsi"/>
          <w:color w:val="000000"/>
        </w:rPr>
      </w:pPr>
    </w:p>
    <w:p w14:paraId="7E9DA002" w14:textId="3AE8B363" w:rsidR="00A722B4" w:rsidRDefault="00A722B4" w:rsidP="00A722B4">
      <w:pPr>
        <w:pStyle w:val="ListParagraph"/>
        <w:numPr>
          <w:ilvl w:val="0"/>
          <w:numId w:val="18"/>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Please click on the relevant boxes and type your answers in full. </w:t>
      </w:r>
    </w:p>
    <w:p w14:paraId="41AA6A0C" w14:textId="77777777" w:rsidR="00AF55EF" w:rsidRPr="00BC2341" w:rsidRDefault="00FA659D" w:rsidP="00DB26A2">
      <w:pPr>
        <w:pStyle w:val="ListParagraph"/>
        <w:numPr>
          <w:ilvl w:val="0"/>
          <w:numId w:val="17"/>
        </w:numPr>
        <w:autoSpaceDE w:val="0"/>
        <w:autoSpaceDN w:val="0"/>
        <w:adjustRightInd w:val="0"/>
        <w:spacing w:after="36"/>
        <w:jc w:val="both"/>
        <w:rPr>
          <w:rFonts w:asciiTheme="minorHAnsi" w:hAnsiTheme="minorHAnsi" w:cstheme="minorHAnsi"/>
          <w:color w:val="000000"/>
        </w:rPr>
      </w:pPr>
      <w:r w:rsidRPr="00BC2341">
        <w:rPr>
          <w:rFonts w:asciiTheme="minorHAnsi" w:hAnsiTheme="minorHAnsi" w:cstheme="minorHAnsi"/>
          <w:color w:val="000000"/>
        </w:rPr>
        <w:t xml:space="preserve">Only one fund can be applied for  </w:t>
      </w:r>
    </w:p>
    <w:p w14:paraId="00107639" w14:textId="06DF5AC8" w:rsidR="00A722B4" w:rsidRPr="00AF55EF" w:rsidRDefault="00A722B4" w:rsidP="00DB26A2">
      <w:pPr>
        <w:pStyle w:val="ListParagraph"/>
        <w:numPr>
          <w:ilvl w:val="0"/>
          <w:numId w:val="17"/>
        </w:numPr>
        <w:autoSpaceDE w:val="0"/>
        <w:autoSpaceDN w:val="0"/>
        <w:adjustRightInd w:val="0"/>
        <w:spacing w:after="36"/>
        <w:jc w:val="both"/>
        <w:rPr>
          <w:rFonts w:asciiTheme="minorHAnsi" w:hAnsiTheme="minorHAnsi" w:cstheme="minorHAnsi"/>
          <w:color w:val="000000"/>
        </w:rPr>
      </w:pPr>
      <w:r w:rsidRPr="00AF55EF">
        <w:rPr>
          <w:rFonts w:asciiTheme="minorHAnsi" w:hAnsiTheme="minorHAnsi" w:cstheme="minorHAnsi"/>
          <w:color w:val="000000"/>
        </w:rPr>
        <w:t xml:space="preserve">Fill in the whole form. </w:t>
      </w:r>
    </w:p>
    <w:p w14:paraId="1294282D" w14:textId="59184732" w:rsidR="00A722B4" w:rsidRPr="00A722B4" w:rsidRDefault="00A722B4" w:rsidP="00A722B4">
      <w:pPr>
        <w:pStyle w:val="ListParagraph"/>
        <w:numPr>
          <w:ilvl w:val="0"/>
          <w:numId w:val="17"/>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Please don’t state ‘See attached’ or ‘See Section…’ as an answer to any question. </w:t>
      </w:r>
    </w:p>
    <w:p w14:paraId="3F550DB3" w14:textId="299D0EA1" w:rsidR="00A722B4" w:rsidRDefault="00A722B4"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lastRenderedPageBreak/>
        <w:t xml:space="preserve">Please don’t attach additional papers or continuation sheets other than the supporting evidence required. </w:t>
      </w:r>
    </w:p>
    <w:p w14:paraId="3ACD3334" w14:textId="0F040F4B" w:rsidR="00254280" w:rsidRDefault="00254280"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54280">
        <w:rPr>
          <w:rFonts w:asciiTheme="minorHAnsi" w:hAnsiTheme="minorHAnsi" w:cstheme="minorHAnsi"/>
          <w:color w:val="000000"/>
        </w:rPr>
        <w:t xml:space="preserve">For costs over £1000, 3 quotes need to be provided – if relevant quotes are not provided when submitting </w:t>
      </w:r>
      <w:r w:rsidR="006A37C7" w:rsidRPr="00254280">
        <w:rPr>
          <w:rFonts w:asciiTheme="minorHAnsi" w:hAnsiTheme="minorHAnsi" w:cstheme="minorHAnsi"/>
          <w:color w:val="000000"/>
        </w:rPr>
        <w:t>application,</w:t>
      </w:r>
      <w:r w:rsidRPr="00254280">
        <w:rPr>
          <w:rFonts w:asciiTheme="minorHAnsi" w:hAnsiTheme="minorHAnsi" w:cstheme="minorHAnsi"/>
          <w:color w:val="000000"/>
        </w:rPr>
        <w:t xml:space="preserve"> it will not be considered.</w:t>
      </w:r>
    </w:p>
    <w:p w14:paraId="6EA3691D" w14:textId="77777777" w:rsidR="00A722B4" w:rsidRDefault="00A722B4"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Explain in full any technical or specialist terms that you use. Please avoid the use of abbreviations. </w:t>
      </w:r>
    </w:p>
    <w:p w14:paraId="5A360D14" w14:textId="77777777" w:rsidR="00A722B4" w:rsidRDefault="00A722B4" w:rsidP="00A722B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 xml:space="preserve">When you’ve finished the form, please sign the declaration page. </w:t>
      </w:r>
    </w:p>
    <w:p w14:paraId="13B9D2B4" w14:textId="77777777" w:rsidR="00291154" w:rsidRDefault="00A722B4"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A722B4">
        <w:rPr>
          <w:rFonts w:asciiTheme="minorHAnsi" w:hAnsiTheme="minorHAnsi" w:cstheme="minorHAnsi"/>
          <w:color w:val="000000"/>
        </w:rPr>
        <w:t>Applications should be emailed to the address below.</w:t>
      </w:r>
    </w:p>
    <w:p w14:paraId="5037EA3F" w14:textId="164AC891" w:rsidR="00291154" w:rsidRDefault="00A722B4"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91154">
        <w:rPr>
          <w:rFonts w:asciiTheme="minorHAnsi" w:hAnsiTheme="minorHAnsi" w:cstheme="minorHAnsi"/>
          <w:color w:val="000000"/>
        </w:rPr>
        <w:t xml:space="preserve">Please avoid submitting printed originals unless you </w:t>
      </w:r>
      <w:r w:rsidR="00BC2341" w:rsidRPr="00291154">
        <w:rPr>
          <w:rFonts w:asciiTheme="minorHAnsi" w:hAnsiTheme="minorHAnsi" w:cstheme="minorHAnsi"/>
          <w:color w:val="000000"/>
        </w:rPr>
        <w:t>must</w:t>
      </w:r>
      <w:r w:rsidRPr="00291154">
        <w:rPr>
          <w:rFonts w:asciiTheme="minorHAnsi" w:hAnsiTheme="minorHAnsi" w:cstheme="minorHAnsi"/>
          <w:color w:val="000000"/>
        </w:rPr>
        <w:t xml:space="preserve"> – if you </w:t>
      </w:r>
      <w:r w:rsidR="00FA659D" w:rsidRPr="00291154">
        <w:rPr>
          <w:rFonts w:asciiTheme="minorHAnsi" w:hAnsiTheme="minorHAnsi" w:cstheme="minorHAnsi"/>
          <w:color w:val="000000"/>
        </w:rPr>
        <w:t>do,</w:t>
      </w:r>
      <w:r w:rsidRPr="00291154">
        <w:rPr>
          <w:rFonts w:asciiTheme="minorHAnsi" w:hAnsiTheme="minorHAnsi" w:cstheme="minorHAnsi"/>
          <w:color w:val="000000"/>
        </w:rPr>
        <w:t xml:space="preserve"> please enclose a stamped addressed envelope for their return. </w:t>
      </w:r>
    </w:p>
    <w:p w14:paraId="6E2329A4" w14:textId="24FF77BC" w:rsidR="00291154" w:rsidRDefault="00A722B4"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91154">
        <w:rPr>
          <w:rFonts w:asciiTheme="minorHAnsi" w:hAnsiTheme="minorHAnsi" w:cstheme="minorHAnsi"/>
          <w:color w:val="000000"/>
        </w:rPr>
        <w:t>We</w:t>
      </w:r>
      <w:r w:rsidR="00FA659D" w:rsidRPr="00BC2341">
        <w:rPr>
          <w:rFonts w:asciiTheme="minorHAnsi" w:hAnsiTheme="minorHAnsi" w:cstheme="minorHAnsi"/>
          <w:color w:val="000000"/>
        </w:rPr>
        <w:t xml:space="preserve"> won’t</w:t>
      </w:r>
      <w:r w:rsidRPr="00291154">
        <w:rPr>
          <w:rFonts w:asciiTheme="minorHAnsi" w:hAnsiTheme="minorHAnsi" w:cstheme="minorHAnsi"/>
          <w:color w:val="000000"/>
        </w:rPr>
        <w:t xml:space="preserve"> process your application or submit it for consideratio</w:t>
      </w:r>
      <w:r w:rsidR="00BC2341">
        <w:rPr>
          <w:rFonts w:asciiTheme="minorHAnsi" w:hAnsiTheme="minorHAnsi" w:cstheme="minorHAnsi"/>
          <w:color w:val="000000"/>
        </w:rPr>
        <w:t>n</w:t>
      </w:r>
      <w:r w:rsidR="00FA659D" w:rsidRPr="00BC2341">
        <w:rPr>
          <w:rFonts w:asciiTheme="minorHAnsi" w:hAnsiTheme="minorHAnsi" w:cstheme="minorHAnsi"/>
          <w:color w:val="000000"/>
        </w:rPr>
        <w:t xml:space="preserve"> if</w:t>
      </w:r>
      <w:r w:rsidRPr="00BC2341">
        <w:rPr>
          <w:rFonts w:asciiTheme="minorHAnsi" w:hAnsiTheme="minorHAnsi" w:cstheme="minorHAnsi"/>
          <w:color w:val="000000"/>
        </w:rPr>
        <w:t xml:space="preserve"> you have </w:t>
      </w:r>
      <w:r w:rsidR="00FA659D" w:rsidRPr="00BC2341">
        <w:rPr>
          <w:rFonts w:asciiTheme="minorHAnsi" w:hAnsiTheme="minorHAnsi" w:cstheme="minorHAnsi"/>
          <w:color w:val="000000"/>
        </w:rPr>
        <w:t>not</w:t>
      </w:r>
      <w:r w:rsidR="00FA659D">
        <w:rPr>
          <w:rFonts w:asciiTheme="minorHAnsi" w:hAnsiTheme="minorHAnsi" w:cstheme="minorHAnsi"/>
          <w:color w:val="000000"/>
        </w:rPr>
        <w:t xml:space="preserve"> </w:t>
      </w:r>
      <w:r w:rsidRPr="00291154">
        <w:rPr>
          <w:rFonts w:asciiTheme="minorHAnsi" w:hAnsiTheme="minorHAnsi" w:cstheme="minorHAnsi"/>
          <w:color w:val="000000"/>
        </w:rPr>
        <w:t xml:space="preserve">provided all the necessary documents and all sections on the form are completed. If you’re not sure about anything contact us to discuss it. </w:t>
      </w:r>
    </w:p>
    <w:p w14:paraId="2639FDD1" w14:textId="6EF95447" w:rsidR="00A722B4" w:rsidRPr="00291154" w:rsidRDefault="00A722B4" w:rsidP="00291154">
      <w:pPr>
        <w:pStyle w:val="ListParagraph"/>
        <w:numPr>
          <w:ilvl w:val="0"/>
          <w:numId w:val="16"/>
        </w:numPr>
        <w:autoSpaceDE w:val="0"/>
        <w:autoSpaceDN w:val="0"/>
        <w:adjustRightInd w:val="0"/>
        <w:spacing w:after="36"/>
        <w:jc w:val="both"/>
        <w:rPr>
          <w:rFonts w:asciiTheme="minorHAnsi" w:hAnsiTheme="minorHAnsi" w:cstheme="minorHAnsi"/>
          <w:color w:val="000000"/>
        </w:rPr>
      </w:pPr>
      <w:r w:rsidRPr="00291154">
        <w:rPr>
          <w:rFonts w:asciiTheme="minorHAnsi" w:hAnsiTheme="minorHAnsi" w:cstheme="minorHAnsi"/>
          <w:color w:val="000000"/>
        </w:rPr>
        <w:t xml:space="preserve">You should keep a copy of the completed application form and any documents to support your application in case you need them in the future. </w:t>
      </w:r>
    </w:p>
    <w:p w14:paraId="19CB0110" w14:textId="77777777" w:rsidR="00A722B4" w:rsidRPr="00A722B4" w:rsidRDefault="00A722B4" w:rsidP="00A722B4">
      <w:pPr>
        <w:autoSpaceDE w:val="0"/>
        <w:autoSpaceDN w:val="0"/>
        <w:adjustRightInd w:val="0"/>
        <w:rPr>
          <w:rFonts w:asciiTheme="minorHAnsi" w:hAnsiTheme="minorHAnsi" w:cstheme="minorHAnsi"/>
          <w:color w:val="000000"/>
          <w:sz w:val="23"/>
          <w:szCs w:val="23"/>
        </w:rPr>
      </w:pPr>
    </w:p>
    <w:p w14:paraId="5B709706" w14:textId="77777777" w:rsidR="00265DB9" w:rsidRPr="00AB19FF" w:rsidRDefault="00265DB9" w:rsidP="00265DB9">
      <w:pPr>
        <w:pStyle w:val="Default"/>
        <w:rPr>
          <w:rFonts w:asciiTheme="minorHAnsi" w:hAnsiTheme="minorHAnsi" w:cstheme="minorHAnsi"/>
        </w:rPr>
      </w:pPr>
      <w:r w:rsidRPr="00AB19FF">
        <w:rPr>
          <w:rFonts w:asciiTheme="minorHAnsi" w:hAnsiTheme="minorHAnsi" w:cstheme="minorHAnsi"/>
          <w:b/>
          <w:bCs/>
        </w:rPr>
        <w:t xml:space="preserve">Contact Information </w:t>
      </w:r>
    </w:p>
    <w:p w14:paraId="095EA6A3" w14:textId="77777777" w:rsidR="00265DB9" w:rsidRDefault="00265DB9" w:rsidP="00265DB9">
      <w:pPr>
        <w:pStyle w:val="Default"/>
        <w:rPr>
          <w:rFonts w:asciiTheme="minorHAnsi" w:hAnsiTheme="minorHAnsi" w:cstheme="minorHAnsi"/>
        </w:rPr>
      </w:pPr>
      <w:r w:rsidRPr="00AB19FF">
        <w:rPr>
          <w:rFonts w:asciiTheme="minorHAnsi" w:hAnsiTheme="minorHAnsi" w:cstheme="minorHAnsi"/>
        </w:rPr>
        <w:t xml:space="preserve">For any enquires regarding the Community Empowerment Grant please do not hesitate to get in touch, we are here to help with any questions you have and to support in any way possible. Please email us at </w:t>
      </w:r>
      <w:hyperlink r:id="rId10" w:history="1">
        <w:r w:rsidRPr="00311F28">
          <w:rPr>
            <w:rStyle w:val="Hyperlink"/>
            <w:rFonts w:asciiTheme="minorHAnsi" w:hAnsiTheme="minorHAnsi" w:cstheme="minorHAnsi"/>
          </w:rPr>
          <w:t>grants@south-ayrshire.gov.uk</w:t>
        </w:r>
      </w:hyperlink>
    </w:p>
    <w:p w14:paraId="69835E19" w14:textId="77777777" w:rsidR="00A722B4" w:rsidRPr="00A722B4" w:rsidRDefault="00A722B4" w:rsidP="00A722B4">
      <w:pPr>
        <w:autoSpaceDE w:val="0"/>
        <w:autoSpaceDN w:val="0"/>
        <w:adjustRightInd w:val="0"/>
        <w:rPr>
          <w:rFonts w:asciiTheme="minorHAnsi" w:hAnsiTheme="minorHAnsi" w:cstheme="minorHAnsi"/>
          <w:color w:val="000000"/>
        </w:rPr>
      </w:pPr>
    </w:p>
    <w:p w14:paraId="6FBDDCAA" w14:textId="49E2091D" w:rsidR="00A722B4" w:rsidRDefault="00265DB9" w:rsidP="00A722B4">
      <w:pPr>
        <w:autoSpaceDE w:val="0"/>
        <w:autoSpaceDN w:val="0"/>
        <w:adjustRightInd w:val="0"/>
        <w:rPr>
          <w:rFonts w:asciiTheme="minorHAnsi" w:hAnsiTheme="minorHAnsi" w:cstheme="minorHAnsi"/>
          <w:b/>
          <w:bCs/>
          <w:color w:val="000000"/>
        </w:rPr>
      </w:pPr>
      <w:r>
        <w:rPr>
          <w:rFonts w:asciiTheme="minorHAnsi" w:hAnsiTheme="minorHAnsi" w:cstheme="minorHAnsi"/>
          <w:b/>
          <w:bCs/>
          <w:color w:val="000000"/>
        </w:rPr>
        <w:t>Submitting your application form</w:t>
      </w:r>
    </w:p>
    <w:p w14:paraId="7F8482E9" w14:textId="77777777" w:rsidR="00265DB9" w:rsidRPr="00A722B4" w:rsidRDefault="00265DB9" w:rsidP="00A722B4">
      <w:pPr>
        <w:autoSpaceDE w:val="0"/>
        <w:autoSpaceDN w:val="0"/>
        <w:adjustRightInd w:val="0"/>
        <w:rPr>
          <w:rFonts w:asciiTheme="minorHAnsi" w:hAnsiTheme="minorHAnsi" w:cstheme="minorHAnsi"/>
          <w:color w:val="000000"/>
        </w:rPr>
      </w:pPr>
    </w:p>
    <w:p w14:paraId="61C76210" w14:textId="77777777" w:rsidR="00A722B4" w:rsidRPr="00A722B4" w:rsidRDefault="00A722B4" w:rsidP="00A722B4">
      <w:pPr>
        <w:autoSpaceDE w:val="0"/>
        <w:autoSpaceDN w:val="0"/>
        <w:adjustRightInd w:val="0"/>
        <w:rPr>
          <w:rFonts w:asciiTheme="minorHAnsi" w:hAnsiTheme="minorHAnsi" w:cstheme="minorHAnsi"/>
          <w:color w:val="000000"/>
        </w:rPr>
      </w:pPr>
      <w:r w:rsidRPr="00A722B4">
        <w:rPr>
          <w:rFonts w:asciiTheme="minorHAnsi" w:hAnsiTheme="minorHAnsi" w:cstheme="minorHAnsi"/>
          <w:color w:val="000000"/>
        </w:rPr>
        <w:t xml:space="preserve">Please email your completed form to: </w:t>
      </w:r>
    </w:p>
    <w:p w14:paraId="3909E6D7" w14:textId="77777777" w:rsidR="00A722B4" w:rsidRPr="00A722B4" w:rsidRDefault="006A37C7" w:rsidP="00A722B4">
      <w:pPr>
        <w:autoSpaceDE w:val="0"/>
        <w:autoSpaceDN w:val="0"/>
        <w:adjustRightInd w:val="0"/>
        <w:rPr>
          <w:rFonts w:asciiTheme="minorHAnsi" w:hAnsiTheme="minorHAnsi" w:cstheme="minorHAnsi"/>
          <w:color w:val="000000"/>
        </w:rPr>
      </w:pPr>
      <w:hyperlink r:id="rId11" w:history="1">
        <w:r w:rsidR="00A722B4" w:rsidRPr="00A722B4">
          <w:rPr>
            <w:rStyle w:val="Hyperlink"/>
            <w:rFonts w:asciiTheme="minorHAnsi" w:hAnsiTheme="minorHAnsi" w:cstheme="minorHAnsi"/>
          </w:rPr>
          <w:t>grants@south-ayrshire.gov.uk</w:t>
        </w:r>
      </w:hyperlink>
    </w:p>
    <w:p w14:paraId="06329C57" w14:textId="5EA47B5D" w:rsidR="00876F57" w:rsidRPr="00AB19FF" w:rsidRDefault="00876F57" w:rsidP="00DD4CF4">
      <w:pPr>
        <w:rPr>
          <w:rFonts w:asciiTheme="minorHAnsi" w:hAnsiTheme="minorHAnsi" w:cstheme="minorHAnsi"/>
        </w:rPr>
      </w:pPr>
    </w:p>
    <w:p w14:paraId="671D7CBE" w14:textId="77777777" w:rsidR="00876F57" w:rsidRPr="00AB19FF" w:rsidRDefault="00876F57" w:rsidP="00DD4CF4">
      <w:pPr>
        <w:rPr>
          <w:rFonts w:asciiTheme="minorHAnsi" w:hAnsiTheme="minorHAnsi" w:cstheme="minorHAnsi"/>
        </w:rPr>
      </w:pPr>
    </w:p>
    <w:p w14:paraId="1C0D96A8" w14:textId="199F1BA2" w:rsidR="00DD4CF4" w:rsidRDefault="00265DB9" w:rsidP="00DD4CF4">
      <w:pPr>
        <w:rPr>
          <w:rFonts w:asciiTheme="minorHAnsi" w:hAnsiTheme="minorHAnsi" w:cstheme="minorHAnsi"/>
          <w:b/>
          <w:bCs/>
        </w:rPr>
      </w:pPr>
      <w:r w:rsidRPr="00265DB9">
        <w:rPr>
          <w:rFonts w:asciiTheme="minorHAnsi" w:hAnsiTheme="minorHAnsi" w:cstheme="minorHAnsi"/>
          <w:b/>
          <w:bCs/>
        </w:rPr>
        <w:t>Closing date</w:t>
      </w:r>
    </w:p>
    <w:p w14:paraId="07F3DA6A" w14:textId="77777777" w:rsidR="00265DB9" w:rsidRDefault="00265DB9" w:rsidP="00DD4CF4">
      <w:pPr>
        <w:rPr>
          <w:rFonts w:asciiTheme="minorHAnsi" w:hAnsiTheme="minorHAnsi" w:cstheme="minorHAnsi"/>
          <w:b/>
          <w:bCs/>
        </w:rPr>
      </w:pPr>
    </w:p>
    <w:p w14:paraId="09507E99" w14:textId="75494C11" w:rsidR="00265DB9" w:rsidRDefault="00265DB9" w:rsidP="00DD4CF4">
      <w:pPr>
        <w:rPr>
          <w:rFonts w:asciiTheme="minorHAnsi" w:hAnsiTheme="minorHAnsi" w:cstheme="minorHAnsi"/>
        </w:rPr>
      </w:pPr>
      <w:r w:rsidRPr="00265DB9">
        <w:rPr>
          <w:rFonts w:asciiTheme="minorHAnsi" w:hAnsiTheme="minorHAnsi" w:cstheme="minorHAnsi"/>
        </w:rPr>
        <w:t>The closing date for applications is</w:t>
      </w:r>
      <w:r w:rsidR="00BC2341">
        <w:rPr>
          <w:rFonts w:asciiTheme="minorHAnsi" w:hAnsiTheme="minorHAnsi" w:cstheme="minorHAnsi"/>
        </w:rPr>
        <w:t xml:space="preserve"> </w:t>
      </w:r>
      <w:r w:rsidR="00C05173" w:rsidRPr="00BC2341">
        <w:rPr>
          <w:rFonts w:asciiTheme="minorHAnsi" w:hAnsiTheme="minorHAnsi" w:cstheme="minorHAnsi"/>
        </w:rPr>
        <w:t>Thursday 20</w:t>
      </w:r>
      <w:r w:rsidR="00C05173" w:rsidRPr="00BC2341">
        <w:rPr>
          <w:rFonts w:asciiTheme="minorHAnsi" w:hAnsiTheme="minorHAnsi" w:cstheme="minorHAnsi"/>
          <w:vertAlign w:val="superscript"/>
        </w:rPr>
        <w:t>th</w:t>
      </w:r>
      <w:r w:rsidR="00C05173" w:rsidRPr="00BC2341">
        <w:rPr>
          <w:rFonts w:asciiTheme="minorHAnsi" w:hAnsiTheme="minorHAnsi" w:cstheme="minorHAnsi"/>
        </w:rPr>
        <w:t xml:space="preserve"> June 2024</w:t>
      </w:r>
      <w:r w:rsidR="00254280">
        <w:rPr>
          <w:rFonts w:asciiTheme="minorHAnsi" w:hAnsiTheme="minorHAnsi" w:cstheme="minorHAnsi"/>
        </w:rPr>
        <w:t xml:space="preserve"> at 5pm</w:t>
      </w:r>
      <w:r w:rsidR="0083147E" w:rsidRPr="00BC2341">
        <w:rPr>
          <w:rFonts w:asciiTheme="minorHAnsi" w:hAnsiTheme="minorHAnsi" w:cstheme="minorHAnsi"/>
        </w:rPr>
        <w:t>.</w:t>
      </w:r>
    </w:p>
    <w:p w14:paraId="621687CD" w14:textId="1564A136" w:rsidR="0085742F" w:rsidRPr="0085742F" w:rsidRDefault="0085742F" w:rsidP="00DD4CF4">
      <w:pPr>
        <w:rPr>
          <w:rFonts w:asciiTheme="minorHAnsi" w:hAnsiTheme="minorHAnsi" w:cstheme="minorHAnsi"/>
          <w:b/>
          <w:bCs/>
        </w:rPr>
      </w:pPr>
    </w:p>
    <w:p w14:paraId="50895102" w14:textId="48FCF5AE" w:rsidR="0085742F" w:rsidRDefault="0085742F" w:rsidP="00DD4CF4">
      <w:pPr>
        <w:rPr>
          <w:rFonts w:asciiTheme="minorHAnsi" w:hAnsiTheme="minorHAnsi" w:cstheme="minorHAnsi"/>
          <w:b/>
          <w:bCs/>
        </w:rPr>
      </w:pPr>
      <w:r w:rsidRPr="0085742F">
        <w:rPr>
          <w:rFonts w:asciiTheme="minorHAnsi" w:hAnsiTheme="minorHAnsi" w:cstheme="minorHAnsi"/>
          <w:b/>
          <w:bCs/>
        </w:rPr>
        <w:t>Monitoring &amp; Evaluating</w:t>
      </w:r>
    </w:p>
    <w:p w14:paraId="2B69F53F" w14:textId="1AF22DFB" w:rsidR="0085742F" w:rsidRDefault="0085742F" w:rsidP="00DD4CF4">
      <w:pPr>
        <w:rPr>
          <w:rFonts w:asciiTheme="minorHAnsi" w:hAnsiTheme="minorHAnsi" w:cstheme="minorHAnsi"/>
          <w:b/>
          <w:bCs/>
        </w:rPr>
      </w:pPr>
    </w:p>
    <w:p w14:paraId="57DAC395" w14:textId="0830D2EE" w:rsidR="0085742F" w:rsidRPr="0085742F" w:rsidRDefault="0085742F" w:rsidP="0085742F">
      <w:pPr>
        <w:pStyle w:val="ListParagraph"/>
        <w:numPr>
          <w:ilvl w:val="0"/>
          <w:numId w:val="20"/>
        </w:numPr>
        <w:rPr>
          <w:rFonts w:asciiTheme="minorHAnsi" w:hAnsiTheme="minorHAnsi" w:cstheme="minorHAnsi"/>
        </w:rPr>
      </w:pPr>
      <w:r w:rsidRPr="0085742F">
        <w:rPr>
          <w:rFonts w:asciiTheme="minorHAnsi" w:hAnsiTheme="minorHAnsi" w:cstheme="minorHAnsi"/>
        </w:rPr>
        <w:t>All grants awarded will be subject to strict monitoring and evaluating</w:t>
      </w:r>
      <w:r w:rsidR="0083147E">
        <w:rPr>
          <w:rFonts w:asciiTheme="minorHAnsi" w:hAnsiTheme="minorHAnsi" w:cstheme="minorHAnsi"/>
        </w:rPr>
        <w:t xml:space="preserve"> </w:t>
      </w:r>
      <w:proofErr w:type="gramStart"/>
      <w:r w:rsidR="0083147E">
        <w:rPr>
          <w:rFonts w:asciiTheme="minorHAnsi" w:hAnsiTheme="minorHAnsi" w:cstheme="minorHAnsi"/>
        </w:rPr>
        <w:t>procedure</w:t>
      </w:r>
      <w:proofErr w:type="gramEnd"/>
    </w:p>
    <w:p w14:paraId="1B9301B2" w14:textId="14098449" w:rsidR="0085742F" w:rsidRPr="0085742F" w:rsidRDefault="0085742F" w:rsidP="0085742F">
      <w:pPr>
        <w:pStyle w:val="ListParagraph"/>
        <w:numPr>
          <w:ilvl w:val="0"/>
          <w:numId w:val="20"/>
        </w:numPr>
        <w:rPr>
          <w:rFonts w:asciiTheme="minorHAnsi" w:hAnsiTheme="minorHAnsi" w:cstheme="minorHAnsi"/>
        </w:rPr>
      </w:pPr>
      <w:r w:rsidRPr="0085742F">
        <w:rPr>
          <w:rFonts w:asciiTheme="minorHAnsi" w:hAnsiTheme="minorHAnsi" w:cstheme="minorHAnsi"/>
        </w:rPr>
        <w:t xml:space="preserve">A </w:t>
      </w:r>
      <w:r w:rsidR="00606A08" w:rsidRPr="0085742F">
        <w:rPr>
          <w:rFonts w:asciiTheme="minorHAnsi" w:hAnsiTheme="minorHAnsi" w:cstheme="minorHAnsi"/>
        </w:rPr>
        <w:t>midterm</w:t>
      </w:r>
      <w:r w:rsidRPr="0085742F">
        <w:rPr>
          <w:rFonts w:asciiTheme="minorHAnsi" w:hAnsiTheme="minorHAnsi" w:cstheme="minorHAnsi"/>
        </w:rPr>
        <w:t xml:space="preserve"> revue </w:t>
      </w:r>
      <w:r w:rsidR="00FA6C7F">
        <w:rPr>
          <w:rFonts w:asciiTheme="minorHAnsi" w:hAnsiTheme="minorHAnsi" w:cstheme="minorHAnsi"/>
        </w:rPr>
        <w:t>may</w:t>
      </w:r>
      <w:r w:rsidRPr="0085742F">
        <w:rPr>
          <w:rFonts w:asciiTheme="minorHAnsi" w:hAnsiTheme="minorHAnsi" w:cstheme="minorHAnsi"/>
        </w:rPr>
        <w:t xml:space="preserve"> be carried </w:t>
      </w:r>
      <w:proofErr w:type="gramStart"/>
      <w:r w:rsidRPr="0085742F">
        <w:rPr>
          <w:rFonts w:asciiTheme="minorHAnsi" w:hAnsiTheme="minorHAnsi" w:cstheme="minorHAnsi"/>
        </w:rPr>
        <w:t>out</w:t>
      </w:r>
      <w:proofErr w:type="gramEnd"/>
    </w:p>
    <w:p w14:paraId="029883FE" w14:textId="7876396B" w:rsidR="0085742F" w:rsidRDefault="0085742F" w:rsidP="0085742F">
      <w:pPr>
        <w:pStyle w:val="ListParagraph"/>
        <w:numPr>
          <w:ilvl w:val="0"/>
          <w:numId w:val="20"/>
        </w:numPr>
        <w:rPr>
          <w:rFonts w:asciiTheme="minorHAnsi" w:hAnsiTheme="minorHAnsi" w:cstheme="minorHAnsi"/>
        </w:rPr>
      </w:pPr>
      <w:r w:rsidRPr="0085742F">
        <w:rPr>
          <w:rFonts w:asciiTheme="minorHAnsi" w:hAnsiTheme="minorHAnsi" w:cstheme="minorHAnsi"/>
        </w:rPr>
        <w:t xml:space="preserve">Any changes to your proposed project, or any delay in spending then you must inform the grants officer </w:t>
      </w:r>
      <w:proofErr w:type="gramStart"/>
      <w:r w:rsidRPr="0085742F">
        <w:rPr>
          <w:rFonts w:asciiTheme="minorHAnsi" w:hAnsiTheme="minorHAnsi" w:cstheme="minorHAnsi"/>
        </w:rPr>
        <w:t>immediately</w:t>
      </w:r>
      <w:proofErr w:type="gramEnd"/>
    </w:p>
    <w:p w14:paraId="57C66B43" w14:textId="75E79172" w:rsidR="0085742F" w:rsidRDefault="0085742F" w:rsidP="0085742F">
      <w:pPr>
        <w:pStyle w:val="ListParagraph"/>
        <w:numPr>
          <w:ilvl w:val="0"/>
          <w:numId w:val="20"/>
        </w:numPr>
        <w:rPr>
          <w:rFonts w:asciiTheme="minorHAnsi" w:hAnsiTheme="minorHAnsi" w:cstheme="minorHAnsi"/>
        </w:rPr>
      </w:pPr>
      <w:r>
        <w:rPr>
          <w:rFonts w:asciiTheme="minorHAnsi" w:hAnsiTheme="minorHAnsi" w:cstheme="minorHAnsi"/>
        </w:rPr>
        <w:t xml:space="preserve">An evaluation form will be issued on </w:t>
      </w:r>
      <w:proofErr w:type="gramStart"/>
      <w:r>
        <w:rPr>
          <w:rFonts w:asciiTheme="minorHAnsi" w:hAnsiTheme="minorHAnsi" w:cstheme="minorHAnsi"/>
        </w:rPr>
        <w:t>completion</w:t>
      </w:r>
      <w:proofErr w:type="gramEnd"/>
      <w:r>
        <w:rPr>
          <w:rFonts w:asciiTheme="minorHAnsi" w:hAnsiTheme="minorHAnsi" w:cstheme="minorHAnsi"/>
        </w:rPr>
        <w:t xml:space="preserve"> and this must be returned.  </w:t>
      </w:r>
      <w:r w:rsidR="00FA6C7F">
        <w:rPr>
          <w:rFonts w:asciiTheme="minorHAnsi" w:hAnsiTheme="minorHAnsi" w:cstheme="minorHAnsi"/>
        </w:rPr>
        <w:t xml:space="preserve">All invoices/receipts and proof of payment need to be returned. </w:t>
      </w:r>
      <w:r>
        <w:rPr>
          <w:rFonts w:asciiTheme="minorHAnsi" w:hAnsiTheme="minorHAnsi" w:cstheme="minorHAnsi"/>
        </w:rPr>
        <w:t>Failure to return may result in you having to pay back your grant funding.</w:t>
      </w:r>
    </w:p>
    <w:p w14:paraId="075685E2" w14:textId="5134990F" w:rsidR="0085742F" w:rsidRPr="0085742F" w:rsidRDefault="0085742F" w:rsidP="0085742F">
      <w:pPr>
        <w:pStyle w:val="ListParagraph"/>
        <w:numPr>
          <w:ilvl w:val="0"/>
          <w:numId w:val="20"/>
        </w:numPr>
        <w:rPr>
          <w:rFonts w:asciiTheme="minorHAnsi" w:hAnsiTheme="minorHAnsi" w:cstheme="minorHAnsi"/>
        </w:rPr>
      </w:pPr>
      <w:r>
        <w:rPr>
          <w:rFonts w:asciiTheme="minorHAnsi" w:hAnsiTheme="minorHAnsi" w:cstheme="minorHAnsi"/>
        </w:rPr>
        <w:t>Any groups not submitting an evaluation form may not receive any future funding from South Ayrshire Council</w:t>
      </w:r>
      <w:r w:rsidR="00FA6C7F">
        <w:rPr>
          <w:rFonts w:asciiTheme="minorHAnsi" w:hAnsiTheme="minorHAnsi" w:cstheme="minorHAnsi"/>
        </w:rPr>
        <w:t>.  You may also be asked to repay the grant if you are not able to provide satisfactory evidence that the grant has been spent for the intended purpose.</w:t>
      </w:r>
    </w:p>
    <w:p w14:paraId="7AB31697" w14:textId="77777777" w:rsidR="00592718" w:rsidRPr="00AB19FF" w:rsidRDefault="00592718">
      <w:pPr>
        <w:rPr>
          <w:rFonts w:asciiTheme="minorHAnsi" w:hAnsiTheme="minorHAnsi" w:cstheme="minorHAnsi"/>
        </w:rPr>
      </w:pPr>
    </w:p>
    <w:sectPr w:rsidR="00592718" w:rsidRPr="00AB19F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1973" w14:textId="77777777" w:rsidR="00B540D6" w:rsidRDefault="00B540D6" w:rsidP="006822A5">
      <w:r>
        <w:separator/>
      </w:r>
    </w:p>
  </w:endnote>
  <w:endnote w:type="continuationSeparator" w:id="0">
    <w:p w14:paraId="63F281F5" w14:textId="77777777" w:rsidR="00B540D6" w:rsidRDefault="00B540D6" w:rsidP="0068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6AF9" w14:textId="77777777" w:rsidR="00B540D6" w:rsidRDefault="00B540D6" w:rsidP="006822A5">
      <w:r>
        <w:separator/>
      </w:r>
    </w:p>
  </w:footnote>
  <w:footnote w:type="continuationSeparator" w:id="0">
    <w:p w14:paraId="2DB64575" w14:textId="77777777" w:rsidR="00B540D6" w:rsidRDefault="00B540D6" w:rsidP="0068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F3C4" w14:textId="774AE2BA" w:rsidR="006822A5" w:rsidRDefault="004C531B" w:rsidP="004C531B">
    <w:pPr>
      <w:pStyle w:val="Header"/>
      <w:tabs>
        <w:tab w:val="clear" w:pos="4513"/>
        <w:tab w:val="clear" w:pos="9026"/>
        <w:tab w:val="left" w:pos="8010"/>
      </w:tabs>
    </w:pPr>
    <w:r>
      <w:rPr>
        <w:noProof/>
      </w:rPr>
      <w:drawing>
        <wp:anchor distT="0" distB="0" distL="114300" distR="114300" simplePos="0" relativeHeight="251658240" behindDoc="1" locked="0" layoutInCell="1" allowOverlap="1" wp14:anchorId="44D0F503" wp14:editId="466C5B75">
          <wp:simplePos x="0" y="0"/>
          <wp:positionH relativeFrom="column">
            <wp:posOffset>4429125</wp:posOffset>
          </wp:positionH>
          <wp:positionV relativeFrom="paragraph">
            <wp:posOffset>-321945</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D7C" w:rsidRPr="00113A34">
      <w:rPr>
        <w:rFonts w:asciiTheme="minorHAnsi" w:hAnsiTheme="minorHAnsi" w:cstheme="minorHAnsi"/>
        <w:noProof/>
      </w:rPr>
      <w:drawing>
        <wp:inline distT="0" distB="0" distL="0" distR="0" wp14:anchorId="679B19E3" wp14:editId="4A2DA735">
          <wp:extent cx="1638300" cy="6931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4" cy="7103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4ED8B3"/>
    <w:multiLevelType w:val="hybridMultilevel"/>
    <w:tmpl w:val="D5D6F1C0"/>
    <w:lvl w:ilvl="0" w:tplc="FFFFFFFF">
      <w:start w:val="1"/>
      <w:numFmt w:val="bullet"/>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4557"/>
    <w:multiLevelType w:val="hybridMultilevel"/>
    <w:tmpl w:val="95C6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95B48"/>
    <w:multiLevelType w:val="hybridMultilevel"/>
    <w:tmpl w:val="0328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13423"/>
    <w:multiLevelType w:val="hybridMultilevel"/>
    <w:tmpl w:val="D1D8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F4498"/>
    <w:multiLevelType w:val="hybridMultilevel"/>
    <w:tmpl w:val="65F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529C5"/>
    <w:multiLevelType w:val="hybridMultilevel"/>
    <w:tmpl w:val="416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57FFB"/>
    <w:multiLevelType w:val="hybridMultilevel"/>
    <w:tmpl w:val="16ECA56A"/>
    <w:lvl w:ilvl="0" w:tplc="4B3EF66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C7A52"/>
    <w:multiLevelType w:val="hybridMultilevel"/>
    <w:tmpl w:val="F320B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F92AFB"/>
    <w:multiLevelType w:val="hybridMultilevel"/>
    <w:tmpl w:val="6A3C1E50"/>
    <w:lvl w:ilvl="0" w:tplc="4B3EF66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F7FCF"/>
    <w:multiLevelType w:val="hybridMultilevel"/>
    <w:tmpl w:val="760E9944"/>
    <w:lvl w:ilvl="0" w:tplc="0809000F">
      <w:start w:val="1"/>
      <w:numFmt w:val="decimal"/>
      <w:lvlText w:val="%1."/>
      <w:lvlJc w:val="left"/>
      <w:pPr>
        <w:ind w:left="720" w:hanging="360"/>
      </w:pPr>
    </w:lvl>
    <w:lvl w:ilvl="1" w:tplc="592A03E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50A7B"/>
    <w:multiLevelType w:val="hybridMultilevel"/>
    <w:tmpl w:val="DC10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39193D"/>
    <w:multiLevelType w:val="hybridMultilevel"/>
    <w:tmpl w:val="174C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A458C"/>
    <w:multiLevelType w:val="hybridMultilevel"/>
    <w:tmpl w:val="6882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A6D41"/>
    <w:multiLevelType w:val="hybridMultilevel"/>
    <w:tmpl w:val="38C090C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4CC9009A"/>
    <w:multiLevelType w:val="hybridMultilevel"/>
    <w:tmpl w:val="7A044F3C"/>
    <w:lvl w:ilvl="0" w:tplc="4B3EF66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445900"/>
    <w:multiLevelType w:val="hybridMultilevel"/>
    <w:tmpl w:val="424A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725A1"/>
    <w:multiLevelType w:val="hybridMultilevel"/>
    <w:tmpl w:val="A094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87662"/>
    <w:multiLevelType w:val="hybridMultilevel"/>
    <w:tmpl w:val="24C0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05CC3"/>
    <w:multiLevelType w:val="hybridMultilevel"/>
    <w:tmpl w:val="B938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71F60"/>
    <w:multiLevelType w:val="hybridMultilevel"/>
    <w:tmpl w:val="DAD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26356">
    <w:abstractNumId w:val="3"/>
  </w:num>
  <w:num w:numId="2" w16cid:durableId="1710454153">
    <w:abstractNumId w:val="18"/>
  </w:num>
  <w:num w:numId="3" w16cid:durableId="975842131">
    <w:abstractNumId w:val="9"/>
  </w:num>
  <w:num w:numId="4" w16cid:durableId="840893962">
    <w:abstractNumId w:val="13"/>
  </w:num>
  <w:num w:numId="5" w16cid:durableId="1507669437">
    <w:abstractNumId w:val="7"/>
  </w:num>
  <w:num w:numId="6" w16cid:durableId="1612276711">
    <w:abstractNumId w:val="2"/>
  </w:num>
  <w:num w:numId="7" w16cid:durableId="1292445013">
    <w:abstractNumId w:val="1"/>
  </w:num>
  <w:num w:numId="8" w16cid:durableId="1526283856">
    <w:abstractNumId w:val="17"/>
  </w:num>
  <w:num w:numId="9" w16cid:durableId="859660129">
    <w:abstractNumId w:val="16"/>
  </w:num>
  <w:num w:numId="10" w16cid:durableId="2136558954">
    <w:abstractNumId w:val="8"/>
  </w:num>
  <w:num w:numId="11" w16cid:durableId="1243679128">
    <w:abstractNumId w:val="14"/>
  </w:num>
  <w:num w:numId="12" w16cid:durableId="1778791033">
    <w:abstractNumId w:val="6"/>
  </w:num>
  <w:num w:numId="13" w16cid:durableId="1950039652">
    <w:abstractNumId w:val="0"/>
  </w:num>
  <w:num w:numId="14" w16cid:durableId="1235159742">
    <w:abstractNumId w:val="12"/>
  </w:num>
  <w:num w:numId="15" w16cid:durableId="257059822">
    <w:abstractNumId w:val="15"/>
  </w:num>
  <w:num w:numId="16" w16cid:durableId="1942108436">
    <w:abstractNumId w:val="19"/>
  </w:num>
  <w:num w:numId="17" w16cid:durableId="1949505308">
    <w:abstractNumId w:val="11"/>
  </w:num>
  <w:num w:numId="18" w16cid:durableId="546720583">
    <w:abstractNumId w:val="4"/>
  </w:num>
  <w:num w:numId="19" w16cid:durableId="1447240528">
    <w:abstractNumId w:val="10"/>
  </w:num>
  <w:num w:numId="20" w16cid:durableId="1324238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18"/>
    <w:rsid w:val="00007767"/>
    <w:rsid w:val="000E178B"/>
    <w:rsid w:val="001748D7"/>
    <w:rsid w:val="00181EB5"/>
    <w:rsid w:val="001A5299"/>
    <w:rsid w:val="00254280"/>
    <w:rsid w:val="00265DB9"/>
    <w:rsid w:val="00291154"/>
    <w:rsid w:val="002C36CD"/>
    <w:rsid w:val="004C531B"/>
    <w:rsid w:val="0057296C"/>
    <w:rsid w:val="00591F82"/>
    <w:rsid w:val="00592718"/>
    <w:rsid w:val="00606A08"/>
    <w:rsid w:val="006822A5"/>
    <w:rsid w:val="006A37C7"/>
    <w:rsid w:val="006A5262"/>
    <w:rsid w:val="006C4415"/>
    <w:rsid w:val="00751AA4"/>
    <w:rsid w:val="007A6A84"/>
    <w:rsid w:val="0083147E"/>
    <w:rsid w:val="0085742F"/>
    <w:rsid w:val="00876F57"/>
    <w:rsid w:val="008813C8"/>
    <w:rsid w:val="008B50AC"/>
    <w:rsid w:val="008C1042"/>
    <w:rsid w:val="008F42AC"/>
    <w:rsid w:val="009663D5"/>
    <w:rsid w:val="00986BA7"/>
    <w:rsid w:val="00990AEC"/>
    <w:rsid w:val="009F49B0"/>
    <w:rsid w:val="00A251FD"/>
    <w:rsid w:val="00A30001"/>
    <w:rsid w:val="00A722B4"/>
    <w:rsid w:val="00A72E42"/>
    <w:rsid w:val="00AB19FF"/>
    <w:rsid w:val="00AB6F89"/>
    <w:rsid w:val="00AF55EF"/>
    <w:rsid w:val="00B258BC"/>
    <w:rsid w:val="00B540D6"/>
    <w:rsid w:val="00BA55CA"/>
    <w:rsid w:val="00BC2341"/>
    <w:rsid w:val="00C05173"/>
    <w:rsid w:val="00C92C77"/>
    <w:rsid w:val="00DD4CF4"/>
    <w:rsid w:val="00DF4D7C"/>
    <w:rsid w:val="00E27C49"/>
    <w:rsid w:val="00E82E69"/>
    <w:rsid w:val="00ED5687"/>
    <w:rsid w:val="00FA659D"/>
    <w:rsid w:val="00FA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7DC0"/>
  <w15:chartTrackingRefBased/>
  <w15:docId w15:val="{A2677118-3A06-4BE4-B686-98B006A0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18"/>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718"/>
    <w:pPr>
      <w:ind w:left="720"/>
      <w:contextualSpacing/>
    </w:pPr>
  </w:style>
  <w:style w:type="table" w:styleId="TableGrid">
    <w:name w:val="Table Grid"/>
    <w:basedOn w:val="TableNormal"/>
    <w:uiPriority w:val="59"/>
    <w:rsid w:val="005927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7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D4CF4"/>
    <w:rPr>
      <w:color w:val="0563C1" w:themeColor="hyperlink"/>
      <w:u w:val="single"/>
    </w:rPr>
  </w:style>
  <w:style w:type="paragraph" w:styleId="Header">
    <w:name w:val="header"/>
    <w:basedOn w:val="Normal"/>
    <w:link w:val="HeaderChar"/>
    <w:uiPriority w:val="99"/>
    <w:unhideWhenUsed/>
    <w:rsid w:val="006822A5"/>
    <w:pPr>
      <w:tabs>
        <w:tab w:val="clear" w:pos="720"/>
        <w:tab w:val="clear" w:pos="1440"/>
        <w:tab w:val="clear" w:pos="2160"/>
        <w:tab w:val="clear" w:pos="2880"/>
        <w:tab w:val="clear" w:pos="9907"/>
        <w:tab w:val="center" w:pos="4513"/>
        <w:tab w:val="right" w:pos="9026"/>
      </w:tabs>
    </w:pPr>
  </w:style>
  <w:style w:type="character" w:customStyle="1" w:styleId="HeaderChar">
    <w:name w:val="Header Char"/>
    <w:basedOn w:val="DefaultParagraphFont"/>
    <w:link w:val="Header"/>
    <w:uiPriority w:val="99"/>
    <w:rsid w:val="006822A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822A5"/>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6822A5"/>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E2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3218">
      <w:bodyDiv w:val="1"/>
      <w:marLeft w:val="0"/>
      <w:marRight w:val="0"/>
      <w:marTop w:val="0"/>
      <w:marBottom w:val="0"/>
      <w:divBdr>
        <w:top w:val="none" w:sz="0" w:space="0" w:color="auto"/>
        <w:left w:val="none" w:sz="0" w:space="0" w:color="auto"/>
        <w:bottom w:val="none" w:sz="0" w:space="0" w:color="auto"/>
        <w:right w:val="none" w:sz="0" w:space="0" w:color="auto"/>
      </w:divBdr>
    </w:div>
    <w:div w:id="17747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yrshire.gov.uk/media/9232/Cabinet-200623-UK-Shared-Prosperity-Fund/pdf/Agenda_Item_4d_UKSPF.pdf?m=63822848284447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south-ayrshire.gov.uk" TargetMode="External"/><Relationship Id="rId5" Type="http://schemas.openxmlformats.org/officeDocument/2006/relationships/webSettings" Target="webSettings.xml"/><Relationship Id="rId10" Type="http://schemas.openxmlformats.org/officeDocument/2006/relationships/hyperlink" Target="mailto:grants@south-ayrshire.gov.uk" TargetMode="External"/><Relationship Id="rId4" Type="http://schemas.openxmlformats.org/officeDocument/2006/relationships/settings" Target="settings.xml"/><Relationship Id="rId9" Type="http://schemas.openxmlformats.org/officeDocument/2006/relationships/hyperlink" Target="mailto:Grants@south-ayr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A40E-1A32-46A9-8AD9-236278DF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Tracy Whiteford</cp:lastModifiedBy>
  <cp:revision>9</cp:revision>
  <dcterms:created xsi:type="dcterms:W3CDTF">2024-04-30T08:58:00Z</dcterms:created>
  <dcterms:modified xsi:type="dcterms:W3CDTF">2024-05-24T07:56:00Z</dcterms:modified>
</cp:coreProperties>
</file>