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52F3" w14:textId="79992B46" w:rsidR="00E90327" w:rsidRPr="00CD2C19" w:rsidRDefault="00FF1A3F" w:rsidP="00C1766B">
      <w:pPr>
        <w:tabs>
          <w:tab w:val="left" w:pos="567"/>
        </w:tabs>
        <w:jc w:val="both"/>
        <w:rPr>
          <w:rFonts w:ascii="Arial Nova" w:hAnsi="Arial Nova" w:cstheme="minorHAnsi"/>
          <w:b/>
          <w:szCs w:val="22"/>
        </w:rPr>
      </w:pPr>
      <w:r w:rsidRPr="00CD2C19">
        <w:rPr>
          <w:rFonts w:ascii="Arial Nova" w:hAnsi="Arial Nova" w:cstheme="minorHAnsi"/>
          <w:b/>
          <w:szCs w:val="22"/>
        </w:rPr>
        <w:t xml:space="preserve">Second </w:t>
      </w:r>
      <w:r w:rsidR="00E90327" w:rsidRPr="00CD2C19">
        <w:rPr>
          <w:rFonts w:ascii="Arial Nova" w:hAnsi="Arial Nova" w:cstheme="minorHAnsi"/>
          <w:b/>
          <w:szCs w:val="22"/>
        </w:rPr>
        <w:t>Consultation: Sexual Entertainment Venue</w:t>
      </w:r>
      <w:r w:rsidR="00B11408" w:rsidRPr="00CD2C19">
        <w:rPr>
          <w:rFonts w:ascii="Arial Nova" w:hAnsi="Arial Nova" w:cstheme="minorHAnsi"/>
          <w:b/>
          <w:szCs w:val="22"/>
        </w:rPr>
        <w:t>s</w:t>
      </w:r>
      <w:r w:rsidR="00E90327" w:rsidRPr="00CD2C19">
        <w:rPr>
          <w:rFonts w:ascii="Arial Nova" w:hAnsi="Arial Nova" w:cstheme="minorHAnsi"/>
          <w:b/>
          <w:szCs w:val="22"/>
        </w:rPr>
        <w:t xml:space="preserve"> </w:t>
      </w:r>
    </w:p>
    <w:p w14:paraId="4F5DF9BC" w14:textId="77777777" w:rsidR="00E90327" w:rsidRPr="00CD2C19" w:rsidRDefault="00E90327" w:rsidP="00AA5F43">
      <w:pPr>
        <w:tabs>
          <w:tab w:val="left" w:pos="567"/>
        </w:tabs>
        <w:ind w:left="567" w:hanging="567"/>
        <w:jc w:val="both"/>
        <w:rPr>
          <w:rFonts w:ascii="Arial Nova" w:hAnsi="Arial Nova" w:cstheme="minorHAnsi"/>
          <w:szCs w:val="22"/>
        </w:rPr>
      </w:pPr>
    </w:p>
    <w:p w14:paraId="634289BF" w14:textId="77777777" w:rsidR="00E90327" w:rsidRPr="00CD2C19" w:rsidRDefault="00E90327" w:rsidP="00AA5F43">
      <w:pPr>
        <w:tabs>
          <w:tab w:val="left" w:pos="567"/>
        </w:tabs>
        <w:ind w:left="567" w:hanging="567"/>
        <w:jc w:val="both"/>
        <w:rPr>
          <w:rFonts w:ascii="Arial Nova" w:hAnsi="Arial Nova" w:cstheme="minorHAnsi"/>
          <w:b/>
          <w:szCs w:val="22"/>
        </w:rPr>
      </w:pPr>
      <w:r w:rsidRPr="00CD2C19">
        <w:rPr>
          <w:rFonts w:ascii="Arial Nova" w:hAnsi="Arial Nova" w:cstheme="minorHAnsi"/>
          <w:b/>
          <w:szCs w:val="22"/>
        </w:rPr>
        <w:t>Licensing</w:t>
      </w:r>
    </w:p>
    <w:p w14:paraId="0AAB462C" w14:textId="77777777" w:rsidR="00AA5F43" w:rsidRPr="00CD2C19" w:rsidRDefault="00AA5F43" w:rsidP="00AA5F43">
      <w:pPr>
        <w:tabs>
          <w:tab w:val="left" w:pos="567"/>
        </w:tabs>
        <w:ind w:left="567" w:hanging="567"/>
        <w:jc w:val="both"/>
        <w:rPr>
          <w:rFonts w:ascii="Arial Nova" w:hAnsi="Arial Nova" w:cstheme="minorHAnsi"/>
          <w:b/>
          <w:szCs w:val="22"/>
        </w:rPr>
      </w:pPr>
    </w:p>
    <w:p w14:paraId="67AFBB08"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1.1 </w:t>
      </w:r>
      <w:r w:rsidR="00AA5F43" w:rsidRPr="00CD2C19">
        <w:rPr>
          <w:rFonts w:ascii="Arial Nova" w:hAnsi="Arial Nova" w:cstheme="minorHAnsi"/>
          <w:szCs w:val="22"/>
        </w:rPr>
        <w:tab/>
      </w:r>
      <w:r w:rsidRPr="00CD2C19">
        <w:rPr>
          <w:rFonts w:ascii="Arial Nova" w:hAnsi="Arial Nova" w:cstheme="minorHAnsi"/>
          <w:szCs w:val="22"/>
        </w:rPr>
        <w:t xml:space="preserve">South Ayrshire Council is the licensing authority for South Ayrshire </w:t>
      </w:r>
      <w:r w:rsidR="00AA5F43" w:rsidRPr="00CD2C19">
        <w:rPr>
          <w:rFonts w:ascii="Arial Nova" w:hAnsi="Arial Nova" w:cstheme="minorHAnsi"/>
          <w:szCs w:val="22"/>
        </w:rPr>
        <w:t>in</w:t>
      </w:r>
      <w:r w:rsidR="00BA3E6B" w:rsidRPr="00CD2C19">
        <w:rPr>
          <w:rFonts w:ascii="Arial Nova" w:hAnsi="Arial Nova" w:cstheme="minorHAnsi"/>
          <w:szCs w:val="22"/>
        </w:rPr>
        <w:t xml:space="preserve"> </w:t>
      </w:r>
      <w:r w:rsidR="001D79F5" w:rsidRPr="00CD2C19">
        <w:rPr>
          <w:rFonts w:ascii="Arial Nova" w:hAnsi="Arial Nova" w:cstheme="minorHAnsi"/>
          <w:szCs w:val="22"/>
        </w:rPr>
        <w:t xml:space="preserve">relation </w:t>
      </w:r>
      <w:r w:rsidR="00CB75BB" w:rsidRPr="00CD2C19">
        <w:rPr>
          <w:rFonts w:ascii="Arial Nova" w:hAnsi="Arial Nova" w:cstheme="minorHAnsi"/>
          <w:szCs w:val="22"/>
        </w:rPr>
        <w:t>to a</w:t>
      </w:r>
      <w:r w:rsidRPr="00CD2C19">
        <w:rPr>
          <w:rFonts w:ascii="Arial Nova" w:hAnsi="Arial Nova" w:cstheme="minorHAnsi"/>
          <w:szCs w:val="22"/>
        </w:rPr>
        <w:t xml:space="preserve"> wide range of activities.</w:t>
      </w:r>
    </w:p>
    <w:p w14:paraId="5BA712D2" w14:textId="77777777" w:rsidR="00E90327" w:rsidRPr="00CD2C19" w:rsidRDefault="00E90327" w:rsidP="00AA5F43">
      <w:pPr>
        <w:tabs>
          <w:tab w:val="left" w:pos="567"/>
        </w:tabs>
        <w:ind w:left="567" w:hanging="567"/>
        <w:jc w:val="both"/>
        <w:rPr>
          <w:rFonts w:ascii="Arial Nova" w:hAnsi="Arial Nova" w:cstheme="minorHAnsi"/>
          <w:szCs w:val="22"/>
        </w:rPr>
      </w:pPr>
    </w:p>
    <w:p w14:paraId="3389F83A" w14:textId="7C6789F9" w:rsidR="00E90327" w:rsidRPr="00CD2C19" w:rsidRDefault="00E90327" w:rsidP="00BA3E6B">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1.2 </w:t>
      </w:r>
      <w:r w:rsidR="00AA5F43" w:rsidRPr="00CD2C19">
        <w:rPr>
          <w:rFonts w:ascii="Arial Nova" w:hAnsi="Arial Nova" w:cstheme="minorHAnsi"/>
          <w:szCs w:val="22"/>
        </w:rPr>
        <w:tab/>
      </w:r>
      <w:r w:rsidRPr="00CD2C19">
        <w:rPr>
          <w:rFonts w:ascii="Arial Nova" w:hAnsi="Arial Nova" w:cstheme="minorHAnsi"/>
          <w:szCs w:val="22"/>
        </w:rPr>
        <w:t xml:space="preserve">Recent changes to the </w:t>
      </w:r>
      <w:r w:rsidR="00BA3E6B" w:rsidRPr="00CD2C19">
        <w:rPr>
          <w:rFonts w:ascii="Arial Nova" w:hAnsi="Arial Nova" w:cstheme="minorHAnsi"/>
          <w:szCs w:val="22"/>
        </w:rPr>
        <w:t>Civic G</w:t>
      </w:r>
      <w:r w:rsidRPr="00CD2C19">
        <w:rPr>
          <w:rFonts w:ascii="Arial Nova" w:hAnsi="Arial Nova" w:cstheme="minorHAnsi"/>
          <w:szCs w:val="22"/>
        </w:rPr>
        <w:t xml:space="preserve">overnment (Scotland) Act 1982 </w:t>
      </w:r>
      <w:r w:rsidR="003F1C79" w:rsidRPr="00CD2C19">
        <w:rPr>
          <w:rFonts w:ascii="Arial Nova" w:hAnsi="Arial Nova" w:cstheme="minorHAnsi"/>
          <w:szCs w:val="22"/>
        </w:rPr>
        <w:t xml:space="preserve">gave Councils the discretionary power </w:t>
      </w:r>
      <w:r w:rsidRPr="00CD2C19">
        <w:rPr>
          <w:rFonts w:ascii="Arial Nova" w:hAnsi="Arial Nova" w:cstheme="minorHAnsi"/>
          <w:szCs w:val="22"/>
        </w:rPr>
        <w:t xml:space="preserve"> to introduce a new licensing regime for sexual entertainment venues (“SEVs”)</w:t>
      </w:r>
      <w:r w:rsidR="00420BBC" w:rsidRPr="00CD2C19">
        <w:rPr>
          <w:rFonts w:ascii="Arial Nova" w:hAnsi="Arial Nova" w:cstheme="minorHAnsi"/>
          <w:szCs w:val="22"/>
        </w:rPr>
        <w:t xml:space="preserve"> in their area</w:t>
      </w:r>
      <w:r w:rsidRPr="00CD2C19">
        <w:rPr>
          <w:rFonts w:ascii="Arial Nova" w:hAnsi="Arial Nova" w:cstheme="minorHAnsi"/>
          <w:szCs w:val="22"/>
        </w:rPr>
        <w:t xml:space="preserve">. </w:t>
      </w:r>
      <w:r w:rsidR="00420BBC" w:rsidRPr="00CD2C19">
        <w:rPr>
          <w:rFonts w:ascii="Arial Nova" w:hAnsi="Arial Nova" w:cstheme="minorHAnsi"/>
          <w:szCs w:val="22"/>
        </w:rPr>
        <w:t xml:space="preserve">This document explains the current position and provides more detail on the purpose of this consultation. </w:t>
      </w:r>
    </w:p>
    <w:p w14:paraId="7F5ADCC7" w14:textId="2B251E6D" w:rsidR="00E90327" w:rsidRPr="00CD2C19" w:rsidRDefault="00E90327" w:rsidP="00722DDD">
      <w:pPr>
        <w:tabs>
          <w:tab w:val="left" w:pos="567"/>
        </w:tabs>
        <w:jc w:val="both"/>
        <w:rPr>
          <w:rFonts w:ascii="Arial Nova" w:hAnsi="Arial Nova" w:cstheme="minorHAnsi"/>
          <w:szCs w:val="22"/>
        </w:rPr>
      </w:pPr>
    </w:p>
    <w:p w14:paraId="5BD4CC48"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0DADC817"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b/>
          <w:szCs w:val="22"/>
        </w:rPr>
        <w:t>What is an SEV</w:t>
      </w:r>
      <w:r w:rsidRPr="00CD2C19">
        <w:rPr>
          <w:rFonts w:ascii="Arial Nova" w:hAnsi="Arial Nova" w:cstheme="minorHAnsi"/>
          <w:b/>
          <w:bCs/>
          <w:szCs w:val="22"/>
        </w:rPr>
        <w:t>?</w:t>
      </w:r>
    </w:p>
    <w:p w14:paraId="5EE1DD57" w14:textId="77777777" w:rsidR="00E90327" w:rsidRPr="00CD2C19" w:rsidRDefault="00E90327" w:rsidP="00AA5F43">
      <w:pPr>
        <w:tabs>
          <w:tab w:val="left" w:pos="567"/>
        </w:tabs>
        <w:ind w:left="567" w:hanging="567"/>
        <w:jc w:val="both"/>
        <w:rPr>
          <w:rFonts w:ascii="Arial Nova" w:hAnsi="Arial Nova" w:cstheme="minorHAnsi"/>
          <w:szCs w:val="22"/>
        </w:rPr>
      </w:pPr>
    </w:p>
    <w:p w14:paraId="19F53B48"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2.1 </w:t>
      </w:r>
      <w:r w:rsidR="00AA5F43" w:rsidRPr="00CD2C19">
        <w:rPr>
          <w:rFonts w:ascii="Arial Nova" w:hAnsi="Arial Nova" w:cstheme="minorHAnsi"/>
          <w:szCs w:val="22"/>
        </w:rPr>
        <w:tab/>
      </w:r>
      <w:r w:rsidRPr="00CD2C19">
        <w:rPr>
          <w:rFonts w:ascii="Arial Nova" w:hAnsi="Arial Nova" w:cstheme="minorHAnsi"/>
          <w:szCs w:val="22"/>
        </w:rPr>
        <w:t>The 1982 Act defines an SEV as any premises at which sexual entertainment is provided before a live audience for (or with a</w:t>
      </w:r>
      <w:r w:rsidR="00AA5F43" w:rsidRPr="00CD2C19">
        <w:rPr>
          <w:rFonts w:ascii="Arial Nova" w:hAnsi="Arial Nova" w:cstheme="minorHAnsi"/>
          <w:szCs w:val="22"/>
        </w:rPr>
        <w:t xml:space="preserve"> </w:t>
      </w:r>
      <w:r w:rsidRPr="00CD2C19">
        <w:rPr>
          <w:rFonts w:ascii="Arial Nova" w:hAnsi="Arial Nova" w:cstheme="minorHAnsi"/>
          <w:szCs w:val="22"/>
        </w:rPr>
        <w:t>view to) the financial gain of the organiser.</w:t>
      </w:r>
    </w:p>
    <w:p w14:paraId="6FF0097A"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66A882BB"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2.2 </w:t>
      </w:r>
      <w:r w:rsidR="00AA5F43" w:rsidRPr="00CD2C19">
        <w:rPr>
          <w:rFonts w:ascii="Arial Nova" w:hAnsi="Arial Nova" w:cstheme="minorHAnsi"/>
          <w:szCs w:val="22"/>
        </w:rPr>
        <w:tab/>
      </w:r>
      <w:r w:rsidRPr="00CD2C19">
        <w:rPr>
          <w:rFonts w:ascii="Arial Nova" w:hAnsi="Arial Nova" w:cstheme="minorHAnsi"/>
          <w:szCs w:val="22"/>
        </w:rPr>
        <w:t xml:space="preserve">For the purposes of this definition: </w:t>
      </w:r>
    </w:p>
    <w:p w14:paraId="69AC320C" w14:textId="77777777" w:rsidR="00216671" w:rsidRPr="00CD2C19" w:rsidRDefault="00216671" w:rsidP="00AA5F43">
      <w:pPr>
        <w:tabs>
          <w:tab w:val="left" w:pos="567"/>
        </w:tabs>
        <w:ind w:left="567" w:hanging="567"/>
        <w:jc w:val="both"/>
        <w:rPr>
          <w:rFonts w:ascii="Arial Nova" w:hAnsi="Arial Nova" w:cstheme="minorHAnsi"/>
          <w:szCs w:val="22"/>
        </w:rPr>
      </w:pPr>
    </w:p>
    <w:p w14:paraId="0E08E8B4" w14:textId="77777777" w:rsidR="00E90327" w:rsidRPr="00CD2C19" w:rsidRDefault="00AA5F43"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00E90327" w:rsidRPr="00CD2C19">
        <w:rPr>
          <w:rFonts w:ascii="Arial Nova" w:hAnsi="Arial Nova" w:cstheme="minorHAnsi"/>
          <w:szCs w:val="22"/>
        </w:rPr>
        <w:t xml:space="preserve">‘audience’ includes an audience of one; </w:t>
      </w:r>
    </w:p>
    <w:p w14:paraId="06D3FBEA" w14:textId="77777777" w:rsidR="00E90327" w:rsidRPr="00CD2C19" w:rsidRDefault="00E90327" w:rsidP="00AA5F43">
      <w:pPr>
        <w:tabs>
          <w:tab w:val="left" w:pos="567"/>
        </w:tabs>
        <w:ind w:left="567" w:hanging="567"/>
        <w:jc w:val="both"/>
        <w:rPr>
          <w:rFonts w:ascii="Arial Nova" w:hAnsi="Arial Nova" w:cstheme="minorHAnsi"/>
          <w:szCs w:val="22"/>
        </w:rPr>
      </w:pPr>
    </w:p>
    <w:p w14:paraId="0D73EE2B" w14:textId="77777777" w:rsidR="00E90327" w:rsidRPr="00CD2C19" w:rsidRDefault="00E90327" w:rsidP="00AA5F43">
      <w:pPr>
        <w:tabs>
          <w:tab w:val="left" w:pos="567"/>
        </w:tabs>
        <w:ind w:left="567"/>
        <w:jc w:val="both"/>
        <w:rPr>
          <w:rFonts w:ascii="Arial Nova" w:hAnsi="Arial Nova" w:cstheme="minorHAnsi"/>
          <w:szCs w:val="22"/>
        </w:rPr>
      </w:pPr>
      <w:r w:rsidRPr="00CD2C19">
        <w:rPr>
          <w:rFonts w:ascii="Arial Nova" w:hAnsi="Arial Nova" w:cstheme="minorHAnsi"/>
          <w:szCs w:val="22"/>
        </w:rPr>
        <w:t xml:space="preserve">‘financial gain’ includes financial </w:t>
      </w:r>
      <w:r w:rsidR="001B3CAF" w:rsidRPr="00CD2C19">
        <w:rPr>
          <w:rFonts w:ascii="Arial Nova" w:hAnsi="Arial Nova" w:cstheme="minorHAnsi"/>
          <w:szCs w:val="22"/>
        </w:rPr>
        <w:t>ga</w:t>
      </w:r>
      <w:r w:rsidRPr="00CD2C19">
        <w:rPr>
          <w:rFonts w:ascii="Arial Nova" w:hAnsi="Arial Nova" w:cstheme="minorHAnsi"/>
          <w:szCs w:val="22"/>
        </w:rPr>
        <w:t xml:space="preserve">in arising directly or indirectly </w:t>
      </w:r>
      <w:r w:rsidR="00AA5F43" w:rsidRPr="00CD2C19">
        <w:rPr>
          <w:rFonts w:ascii="Arial Nova" w:hAnsi="Arial Nova" w:cstheme="minorHAnsi"/>
          <w:szCs w:val="22"/>
        </w:rPr>
        <w:t>from the p</w:t>
      </w:r>
      <w:r w:rsidRPr="00CD2C19">
        <w:rPr>
          <w:rFonts w:ascii="Arial Nova" w:hAnsi="Arial Nova" w:cstheme="minorHAnsi"/>
          <w:szCs w:val="22"/>
        </w:rPr>
        <w:t xml:space="preserve">rovision of sexual entertainment; </w:t>
      </w:r>
    </w:p>
    <w:p w14:paraId="338496E7" w14:textId="77777777" w:rsidR="00E90327" w:rsidRPr="00CD2C19" w:rsidRDefault="00E90327" w:rsidP="00AA5F43">
      <w:pPr>
        <w:tabs>
          <w:tab w:val="left" w:pos="567"/>
        </w:tabs>
        <w:ind w:left="1134" w:hanging="567"/>
        <w:jc w:val="both"/>
        <w:rPr>
          <w:rFonts w:ascii="Arial Nova" w:hAnsi="Arial Nova" w:cstheme="minorHAnsi"/>
          <w:szCs w:val="22"/>
        </w:rPr>
      </w:pPr>
    </w:p>
    <w:p w14:paraId="009DE700" w14:textId="77777777" w:rsidR="00E90327" w:rsidRPr="00CD2C19" w:rsidRDefault="00E90327" w:rsidP="00AA5F43">
      <w:pPr>
        <w:tabs>
          <w:tab w:val="left" w:pos="567"/>
        </w:tabs>
        <w:ind w:left="567"/>
        <w:jc w:val="both"/>
        <w:rPr>
          <w:rFonts w:ascii="Arial Nova" w:hAnsi="Arial Nova" w:cstheme="minorHAnsi"/>
          <w:szCs w:val="22"/>
        </w:rPr>
      </w:pPr>
      <w:r w:rsidRPr="00CD2C19">
        <w:rPr>
          <w:rFonts w:ascii="Arial Nova" w:hAnsi="Arial Nova" w:cstheme="minorHAnsi"/>
          <w:szCs w:val="22"/>
        </w:rPr>
        <w:t>‘organiser’ means either the person who is responsible for the</w:t>
      </w:r>
      <w:r w:rsidR="00AA5F43" w:rsidRPr="00CD2C19">
        <w:rPr>
          <w:rFonts w:ascii="Arial Nova" w:hAnsi="Arial Nova" w:cstheme="minorHAnsi"/>
          <w:szCs w:val="22"/>
        </w:rPr>
        <w:t xml:space="preserve"> </w:t>
      </w:r>
      <w:r w:rsidRPr="00CD2C19">
        <w:rPr>
          <w:rFonts w:ascii="Arial Nova" w:hAnsi="Arial Nova" w:cstheme="minorHAnsi"/>
          <w:szCs w:val="22"/>
        </w:rPr>
        <w:t>management of the premises or the organisation or management of</w:t>
      </w:r>
      <w:r w:rsidR="00AA5F43" w:rsidRPr="00CD2C19">
        <w:rPr>
          <w:rFonts w:ascii="Arial Nova" w:hAnsi="Arial Nova" w:cstheme="minorHAnsi"/>
          <w:szCs w:val="22"/>
        </w:rPr>
        <w:t xml:space="preserve"> </w:t>
      </w:r>
      <w:r w:rsidRPr="00CD2C19">
        <w:rPr>
          <w:rFonts w:ascii="Arial Nova" w:hAnsi="Arial Nova" w:cstheme="minorHAnsi"/>
          <w:szCs w:val="22"/>
        </w:rPr>
        <w:t xml:space="preserve">the sexual entertainment  or </w:t>
      </w:r>
      <w:r w:rsidR="00AA5F43" w:rsidRPr="00CD2C19">
        <w:rPr>
          <w:rFonts w:ascii="Arial Nova" w:hAnsi="Arial Nova" w:cstheme="minorHAnsi"/>
          <w:szCs w:val="22"/>
        </w:rPr>
        <w:t xml:space="preserve">where that person exercises </w:t>
      </w:r>
      <w:r w:rsidRPr="00CD2C19">
        <w:rPr>
          <w:rFonts w:ascii="Arial Nova" w:hAnsi="Arial Nova" w:cstheme="minorHAnsi"/>
          <w:szCs w:val="22"/>
        </w:rPr>
        <w:t xml:space="preserve">that </w:t>
      </w:r>
      <w:r w:rsidR="001B3CAF" w:rsidRPr="00CD2C19">
        <w:rPr>
          <w:rFonts w:ascii="Arial Nova" w:hAnsi="Arial Nova" w:cstheme="minorHAnsi"/>
          <w:szCs w:val="22"/>
        </w:rPr>
        <w:t>responsibility on</w:t>
      </w:r>
      <w:r w:rsidRPr="00CD2C19">
        <w:rPr>
          <w:rFonts w:ascii="Arial Nova" w:hAnsi="Arial Nova" w:cstheme="minorHAnsi"/>
          <w:szCs w:val="22"/>
        </w:rPr>
        <w:t xml:space="preserve"> behalf of another person  (whether by virtue of a contract of employment or otherwise), that other person; </w:t>
      </w:r>
    </w:p>
    <w:p w14:paraId="44B39EA0" w14:textId="77777777" w:rsidR="00E90327" w:rsidRPr="00CD2C19" w:rsidRDefault="00E90327" w:rsidP="00AA5F43">
      <w:pPr>
        <w:tabs>
          <w:tab w:val="left" w:pos="567"/>
        </w:tabs>
        <w:ind w:left="567"/>
        <w:jc w:val="both"/>
        <w:rPr>
          <w:rFonts w:ascii="Arial Nova" w:hAnsi="Arial Nova" w:cstheme="minorHAnsi"/>
          <w:szCs w:val="22"/>
        </w:rPr>
      </w:pPr>
    </w:p>
    <w:p w14:paraId="39D93FBC" w14:textId="77777777" w:rsidR="00E90327" w:rsidRPr="00CD2C19" w:rsidRDefault="00E90327" w:rsidP="00AA5F43">
      <w:pPr>
        <w:tabs>
          <w:tab w:val="left" w:pos="567"/>
        </w:tabs>
        <w:ind w:left="567"/>
        <w:jc w:val="both"/>
        <w:rPr>
          <w:rFonts w:ascii="Arial Nova" w:hAnsi="Arial Nova" w:cstheme="minorHAnsi"/>
          <w:szCs w:val="22"/>
        </w:rPr>
      </w:pPr>
      <w:r w:rsidRPr="00CD2C19">
        <w:rPr>
          <w:rFonts w:ascii="Arial Nova" w:hAnsi="Arial Nova" w:cstheme="minorHAnsi"/>
          <w:szCs w:val="22"/>
        </w:rPr>
        <w:t>‘</w:t>
      </w:r>
      <w:proofErr w:type="gramStart"/>
      <w:r w:rsidRPr="00CD2C19">
        <w:rPr>
          <w:rFonts w:ascii="Arial Nova" w:hAnsi="Arial Nova" w:cstheme="minorHAnsi"/>
          <w:szCs w:val="22"/>
        </w:rPr>
        <w:t>premises’</w:t>
      </w:r>
      <w:proofErr w:type="gramEnd"/>
      <w:r w:rsidRPr="00CD2C19">
        <w:rPr>
          <w:rFonts w:ascii="Arial Nova" w:hAnsi="Arial Nova" w:cstheme="minorHAnsi"/>
          <w:szCs w:val="22"/>
        </w:rPr>
        <w:t xml:space="preserve"> includes any vehicle, vessel or stall but does not include any private dwelling to which the public is not admitted; </w:t>
      </w:r>
    </w:p>
    <w:p w14:paraId="5E6EEBE8" w14:textId="77777777" w:rsidR="00E90327" w:rsidRPr="00CD2C19" w:rsidRDefault="00E90327" w:rsidP="00AA5F43">
      <w:pPr>
        <w:tabs>
          <w:tab w:val="left" w:pos="567"/>
        </w:tabs>
        <w:ind w:left="567"/>
        <w:jc w:val="both"/>
        <w:rPr>
          <w:rFonts w:ascii="Arial Nova" w:hAnsi="Arial Nova" w:cstheme="minorHAnsi"/>
          <w:szCs w:val="22"/>
        </w:rPr>
      </w:pPr>
    </w:p>
    <w:p w14:paraId="605D109A" w14:textId="77777777" w:rsidR="00E90327" w:rsidRPr="00CD2C19" w:rsidRDefault="00E90327" w:rsidP="00AA5F43">
      <w:pPr>
        <w:tabs>
          <w:tab w:val="left" w:pos="567"/>
        </w:tabs>
        <w:ind w:left="567"/>
        <w:jc w:val="both"/>
        <w:rPr>
          <w:rFonts w:ascii="Arial Nova" w:hAnsi="Arial Nova" w:cstheme="minorHAnsi"/>
          <w:szCs w:val="22"/>
        </w:rPr>
      </w:pPr>
      <w:r w:rsidRPr="00CD2C19">
        <w:rPr>
          <w:rFonts w:ascii="Arial Nova" w:hAnsi="Arial Nova" w:cstheme="minorHAnsi"/>
          <w:szCs w:val="22"/>
        </w:rPr>
        <w:t xml:space="preserve">‘sexual entertainment’ means any live performance or any live display of nudity which is of such a nature, ignoring  financial gain, must be reasonably assumed to be provided solely or principally for the purpose of sexually stimulating any member of the audience; and </w:t>
      </w:r>
    </w:p>
    <w:p w14:paraId="6D52BE4E" w14:textId="77777777" w:rsidR="00E90327" w:rsidRPr="00CD2C19" w:rsidRDefault="00E90327" w:rsidP="00AA5F43">
      <w:pPr>
        <w:tabs>
          <w:tab w:val="left" w:pos="567"/>
        </w:tabs>
        <w:ind w:left="567"/>
        <w:jc w:val="both"/>
        <w:rPr>
          <w:rFonts w:ascii="Arial Nova" w:hAnsi="Arial Nova" w:cstheme="minorHAnsi"/>
          <w:szCs w:val="22"/>
        </w:rPr>
      </w:pPr>
      <w:r w:rsidRPr="00CD2C19">
        <w:rPr>
          <w:rFonts w:ascii="Arial Nova" w:hAnsi="Arial Nova" w:cstheme="minorHAnsi"/>
          <w:szCs w:val="22"/>
        </w:rPr>
        <w:t xml:space="preserve"> </w:t>
      </w:r>
    </w:p>
    <w:p w14:paraId="1A5BB8CA" w14:textId="77777777" w:rsidR="00E90327" w:rsidRPr="00CD2C19" w:rsidRDefault="00E90327" w:rsidP="00AA5F43">
      <w:pPr>
        <w:tabs>
          <w:tab w:val="left" w:pos="567"/>
        </w:tabs>
        <w:ind w:left="567"/>
        <w:jc w:val="both"/>
        <w:rPr>
          <w:rFonts w:ascii="Arial Nova" w:hAnsi="Arial Nova" w:cstheme="minorHAnsi"/>
          <w:szCs w:val="22"/>
        </w:rPr>
      </w:pPr>
      <w:r w:rsidRPr="00CD2C19">
        <w:rPr>
          <w:rFonts w:ascii="Arial Nova" w:hAnsi="Arial Nova" w:cstheme="minorHAnsi"/>
          <w:szCs w:val="22"/>
        </w:rPr>
        <w:t xml:space="preserve">“display of nudity” means: in the case of a woman, the showing of (to any extent and by any means) her nipples, pubic area, </w:t>
      </w:r>
      <w:proofErr w:type="gramStart"/>
      <w:r w:rsidRPr="00CD2C19">
        <w:rPr>
          <w:rFonts w:ascii="Arial Nova" w:hAnsi="Arial Nova" w:cstheme="minorHAnsi"/>
          <w:szCs w:val="22"/>
        </w:rPr>
        <w:t>genitals</w:t>
      </w:r>
      <w:proofErr w:type="gramEnd"/>
      <w:r w:rsidRPr="00CD2C19">
        <w:rPr>
          <w:rFonts w:ascii="Arial Nova" w:hAnsi="Arial Nova" w:cstheme="minorHAnsi"/>
          <w:szCs w:val="22"/>
        </w:rPr>
        <w:t xml:space="preserve"> or anus; and, in the case of a man, the showing of (to any extent and by any means) his pubic area, genitals or anus. </w:t>
      </w:r>
    </w:p>
    <w:p w14:paraId="4BCCDA00" w14:textId="77777777" w:rsidR="00216671" w:rsidRPr="00CD2C19" w:rsidRDefault="00216671" w:rsidP="00AA5F43">
      <w:pPr>
        <w:tabs>
          <w:tab w:val="left" w:pos="567"/>
        </w:tabs>
        <w:ind w:left="567" w:hanging="567"/>
        <w:jc w:val="both"/>
        <w:rPr>
          <w:rFonts w:ascii="Arial Nova" w:hAnsi="Arial Nova" w:cstheme="minorHAnsi"/>
          <w:szCs w:val="22"/>
        </w:rPr>
      </w:pPr>
    </w:p>
    <w:p w14:paraId="0CD409D2" w14:textId="7335B8C5"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2.3  </w:t>
      </w:r>
      <w:r w:rsidR="00AA5F43" w:rsidRPr="00CD2C19">
        <w:rPr>
          <w:rFonts w:ascii="Arial Nova" w:hAnsi="Arial Nova" w:cstheme="minorHAnsi"/>
          <w:szCs w:val="22"/>
        </w:rPr>
        <w:tab/>
      </w:r>
      <w:r w:rsidRPr="00CD2C19">
        <w:rPr>
          <w:rFonts w:ascii="Arial Nova" w:hAnsi="Arial Nova" w:cstheme="minorHAnsi"/>
          <w:szCs w:val="22"/>
        </w:rPr>
        <w:t xml:space="preserve">However, the 1982 Act provides that premises where sexual entertainment is provided on no more than </w:t>
      </w:r>
      <w:r w:rsidR="00216671" w:rsidRPr="00CD2C19">
        <w:rPr>
          <w:rFonts w:ascii="Arial Nova" w:hAnsi="Arial Nova" w:cstheme="minorHAnsi"/>
          <w:szCs w:val="22"/>
        </w:rPr>
        <w:t>3</w:t>
      </w:r>
      <w:r w:rsidRPr="00CD2C19">
        <w:rPr>
          <w:rFonts w:ascii="Arial Nova" w:hAnsi="Arial Nova" w:cstheme="minorHAnsi"/>
          <w:szCs w:val="22"/>
        </w:rPr>
        <w:t xml:space="preserve"> occasions in a </w:t>
      </w:r>
      <w:r w:rsidR="00722DDD" w:rsidRPr="00CD2C19">
        <w:rPr>
          <w:rFonts w:ascii="Arial Nova" w:hAnsi="Arial Nova" w:cstheme="minorHAnsi"/>
          <w:szCs w:val="22"/>
        </w:rPr>
        <w:t>twelve-month</w:t>
      </w:r>
      <w:r w:rsidRPr="00CD2C19">
        <w:rPr>
          <w:rFonts w:ascii="Arial Nova" w:hAnsi="Arial Nova" w:cstheme="minorHAnsi"/>
          <w:szCs w:val="22"/>
        </w:rPr>
        <w:t xml:space="preserve"> period are not to be treated as a SEV. </w:t>
      </w:r>
    </w:p>
    <w:p w14:paraId="3D896C45" w14:textId="77777777" w:rsidR="00E90327" w:rsidRPr="00CD2C19" w:rsidRDefault="00E90327" w:rsidP="00AA5F43">
      <w:pPr>
        <w:tabs>
          <w:tab w:val="left" w:pos="567"/>
        </w:tabs>
        <w:ind w:left="567" w:hanging="567"/>
        <w:jc w:val="both"/>
        <w:rPr>
          <w:rFonts w:ascii="Arial Nova" w:hAnsi="Arial Nova" w:cstheme="minorHAnsi"/>
          <w:szCs w:val="22"/>
        </w:rPr>
      </w:pPr>
    </w:p>
    <w:p w14:paraId="5C0B68A2" w14:textId="77777777" w:rsidR="00E90327" w:rsidRPr="00CD2C19" w:rsidRDefault="00E90327" w:rsidP="00AA5F43">
      <w:pPr>
        <w:tabs>
          <w:tab w:val="left" w:pos="567"/>
        </w:tabs>
        <w:ind w:left="567" w:hanging="567"/>
        <w:jc w:val="both"/>
        <w:rPr>
          <w:rFonts w:ascii="Arial Nova" w:hAnsi="Arial Nova" w:cstheme="minorHAnsi"/>
          <w:b/>
          <w:szCs w:val="22"/>
        </w:rPr>
      </w:pPr>
      <w:r w:rsidRPr="00CD2C19">
        <w:rPr>
          <w:rFonts w:ascii="Arial Nova" w:hAnsi="Arial Nova" w:cstheme="minorHAnsi"/>
          <w:b/>
          <w:szCs w:val="22"/>
        </w:rPr>
        <w:t xml:space="preserve">Current Position  </w:t>
      </w:r>
    </w:p>
    <w:p w14:paraId="3CB9F953" w14:textId="77777777" w:rsidR="00E90327" w:rsidRPr="00CD2C19" w:rsidRDefault="00E90327" w:rsidP="00AA5F43">
      <w:pPr>
        <w:tabs>
          <w:tab w:val="left" w:pos="567"/>
        </w:tabs>
        <w:ind w:left="567" w:hanging="567"/>
        <w:jc w:val="both"/>
        <w:rPr>
          <w:rFonts w:ascii="Arial Nova" w:hAnsi="Arial Nova" w:cstheme="minorHAnsi"/>
          <w:szCs w:val="22"/>
        </w:rPr>
      </w:pPr>
    </w:p>
    <w:p w14:paraId="459EC343" w14:textId="43369276"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3.1 </w:t>
      </w:r>
      <w:r w:rsidR="00AA5F43" w:rsidRPr="00CD2C19">
        <w:rPr>
          <w:rFonts w:ascii="Arial Nova" w:hAnsi="Arial Nova" w:cstheme="minorHAnsi"/>
          <w:szCs w:val="22"/>
        </w:rPr>
        <w:tab/>
      </w:r>
      <w:r w:rsidR="000F35F1" w:rsidRPr="00CD2C19">
        <w:rPr>
          <w:rFonts w:ascii="Arial Nova" w:hAnsi="Arial Nova" w:cstheme="minorHAnsi"/>
          <w:szCs w:val="22"/>
        </w:rPr>
        <w:t xml:space="preserve">Prior to the introduction of the changes to the 1982 Act, there was no </w:t>
      </w:r>
      <w:r w:rsidR="00BD6125" w:rsidRPr="00CD2C19">
        <w:rPr>
          <w:rFonts w:ascii="Arial Nova" w:hAnsi="Arial Nova" w:cstheme="minorHAnsi"/>
          <w:szCs w:val="22"/>
        </w:rPr>
        <w:t xml:space="preserve">power to provide </w:t>
      </w:r>
      <w:r w:rsidR="000F35F1" w:rsidRPr="00CD2C19">
        <w:rPr>
          <w:rFonts w:ascii="Arial Nova" w:hAnsi="Arial Nova" w:cstheme="minorHAnsi"/>
          <w:szCs w:val="22"/>
        </w:rPr>
        <w:t xml:space="preserve">direct licensing or regulation of sexual entertainment activities </w:t>
      </w:r>
      <w:r w:rsidR="00BD6125" w:rsidRPr="00CD2C19">
        <w:rPr>
          <w:rFonts w:ascii="Arial Nova" w:hAnsi="Arial Nova" w:cstheme="minorHAnsi"/>
          <w:szCs w:val="22"/>
        </w:rPr>
        <w:t xml:space="preserve">in Scotland. </w:t>
      </w:r>
      <w:r w:rsidRPr="00CD2C19">
        <w:rPr>
          <w:rFonts w:ascii="Arial Nova" w:hAnsi="Arial Nova" w:cstheme="minorHAnsi"/>
          <w:szCs w:val="22"/>
        </w:rPr>
        <w:t xml:space="preserve">If  premises in which the sexual entertainment </w:t>
      </w:r>
      <w:r w:rsidR="00BD6125" w:rsidRPr="00CD2C19">
        <w:rPr>
          <w:rFonts w:ascii="Arial Nova" w:hAnsi="Arial Nova" w:cstheme="minorHAnsi"/>
          <w:szCs w:val="22"/>
        </w:rPr>
        <w:t>wa</w:t>
      </w:r>
      <w:r w:rsidRPr="00CD2C19">
        <w:rPr>
          <w:rFonts w:ascii="Arial Nova" w:hAnsi="Arial Nova" w:cstheme="minorHAnsi"/>
          <w:szCs w:val="22"/>
        </w:rPr>
        <w:t>s taking place s</w:t>
      </w:r>
      <w:r w:rsidR="00BD6125" w:rsidRPr="00CD2C19">
        <w:rPr>
          <w:rFonts w:ascii="Arial Nova" w:hAnsi="Arial Nova" w:cstheme="minorHAnsi"/>
          <w:szCs w:val="22"/>
        </w:rPr>
        <w:t>old</w:t>
      </w:r>
      <w:r w:rsidRPr="00CD2C19">
        <w:rPr>
          <w:rFonts w:ascii="Arial Nova" w:hAnsi="Arial Nova" w:cstheme="minorHAnsi"/>
          <w:szCs w:val="22"/>
        </w:rPr>
        <w:t xml:space="preserve"> alcohol</w:t>
      </w:r>
      <w:r w:rsidR="00BD6125" w:rsidRPr="00CD2C19">
        <w:rPr>
          <w:rFonts w:ascii="Arial Nova" w:hAnsi="Arial Nova" w:cstheme="minorHAnsi"/>
          <w:szCs w:val="22"/>
        </w:rPr>
        <w:t>,</w:t>
      </w:r>
      <w:r w:rsidRPr="00CD2C19">
        <w:rPr>
          <w:rFonts w:ascii="Arial Nova" w:hAnsi="Arial Nova" w:cstheme="minorHAnsi"/>
          <w:szCs w:val="22"/>
        </w:rPr>
        <w:t xml:space="preserve"> th</w:t>
      </w:r>
      <w:r w:rsidR="00BD6125" w:rsidRPr="00CD2C19">
        <w:rPr>
          <w:rFonts w:ascii="Arial Nova" w:hAnsi="Arial Nova" w:cstheme="minorHAnsi"/>
          <w:szCs w:val="22"/>
        </w:rPr>
        <w:t>ose</w:t>
      </w:r>
      <w:r w:rsidRPr="00CD2C19">
        <w:rPr>
          <w:rFonts w:ascii="Arial Nova" w:hAnsi="Arial Nova" w:cstheme="minorHAnsi"/>
          <w:szCs w:val="22"/>
        </w:rPr>
        <w:t xml:space="preserve"> premises would only require a Premises Licence under the Licensing (Scotland) Act 2005</w:t>
      </w:r>
      <w:r w:rsidR="00BD6125" w:rsidRPr="00CD2C19">
        <w:rPr>
          <w:rFonts w:ascii="Arial Nova" w:hAnsi="Arial Nova" w:cstheme="minorHAnsi"/>
          <w:szCs w:val="22"/>
        </w:rPr>
        <w:t xml:space="preserve">, but case law </w:t>
      </w:r>
      <w:r w:rsidR="00BD6125" w:rsidRPr="00CD2C19">
        <w:rPr>
          <w:rFonts w:ascii="Arial Nova" w:hAnsi="Arial Nova" w:cstheme="minorHAnsi"/>
          <w:szCs w:val="22"/>
        </w:rPr>
        <w:lastRenderedPageBreak/>
        <w:t xml:space="preserve">in this area had established that this legislation is limited to regulating the sale of alcohol only and </w:t>
      </w:r>
      <w:proofErr w:type="spellStart"/>
      <w:r w:rsidR="00BD6125" w:rsidRPr="00CD2C19">
        <w:rPr>
          <w:rFonts w:ascii="Arial Nova" w:hAnsi="Arial Nova" w:cstheme="minorHAnsi"/>
          <w:szCs w:val="22"/>
        </w:rPr>
        <w:t>not</w:t>
      </w:r>
      <w:proofErr w:type="spellEnd"/>
      <w:r w:rsidR="00BD6125" w:rsidRPr="00CD2C19">
        <w:rPr>
          <w:rFonts w:ascii="Arial Nova" w:hAnsi="Arial Nova" w:cstheme="minorHAnsi"/>
          <w:szCs w:val="22"/>
        </w:rPr>
        <w:t xml:space="preserve"> other matters which do not relate to the sale of alcohol</w:t>
      </w:r>
      <w:r w:rsidRPr="00CD2C19">
        <w:rPr>
          <w:rFonts w:ascii="Arial Nova" w:hAnsi="Arial Nova" w:cstheme="minorHAnsi"/>
          <w:szCs w:val="22"/>
        </w:rPr>
        <w:t xml:space="preserve">. </w:t>
      </w:r>
    </w:p>
    <w:p w14:paraId="46D54245" w14:textId="77777777" w:rsidR="00E90327" w:rsidRPr="00CD2C19" w:rsidRDefault="00E90327" w:rsidP="00A74B2B">
      <w:pPr>
        <w:tabs>
          <w:tab w:val="left" w:pos="567"/>
        </w:tabs>
        <w:jc w:val="both"/>
        <w:rPr>
          <w:rFonts w:ascii="Arial Nova" w:hAnsi="Arial Nova" w:cstheme="minorHAnsi"/>
          <w:szCs w:val="22"/>
        </w:rPr>
      </w:pPr>
    </w:p>
    <w:p w14:paraId="7E5C21D6" w14:textId="22A86039" w:rsidR="00E90327" w:rsidRPr="00CD2C19" w:rsidRDefault="00E90327" w:rsidP="00AA5F43">
      <w:pPr>
        <w:tabs>
          <w:tab w:val="left" w:pos="426"/>
          <w:tab w:val="left" w:pos="567"/>
        </w:tabs>
        <w:ind w:left="567" w:hanging="567"/>
        <w:jc w:val="both"/>
        <w:rPr>
          <w:rFonts w:ascii="Arial Nova" w:hAnsi="Arial Nova" w:cstheme="minorHAnsi"/>
          <w:szCs w:val="22"/>
        </w:rPr>
      </w:pPr>
      <w:r w:rsidRPr="00CD2C19">
        <w:rPr>
          <w:rFonts w:ascii="Arial Nova" w:hAnsi="Arial Nova" w:cstheme="minorHAnsi"/>
          <w:szCs w:val="22"/>
        </w:rPr>
        <w:t>3.</w:t>
      </w:r>
      <w:r w:rsidR="00BD6125" w:rsidRPr="00CD2C19">
        <w:rPr>
          <w:rFonts w:ascii="Arial Nova" w:hAnsi="Arial Nova" w:cstheme="minorHAnsi"/>
          <w:szCs w:val="22"/>
        </w:rPr>
        <w:t>2</w:t>
      </w:r>
      <w:r w:rsidRPr="00CD2C19">
        <w:rPr>
          <w:rFonts w:ascii="Arial Nova" w:hAnsi="Arial Nova" w:cstheme="minorHAnsi"/>
          <w:szCs w:val="22"/>
        </w:rPr>
        <w:t xml:space="preserve"> </w:t>
      </w:r>
      <w:r w:rsidR="00AA5F43" w:rsidRPr="00CD2C19">
        <w:rPr>
          <w:rFonts w:ascii="Arial Nova" w:hAnsi="Arial Nova" w:cstheme="minorHAnsi"/>
          <w:szCs w:val="22"/>
        </w:rPr>
        <w:tab/>
      </w:r>
      <w:r w:rsidR="00BD6125" w:rsidRPr="00CD2C19">
        <w:rPr>
          <w:rFonts w:ascii="Arial Nova" w:hAnsi="Arial Nova" w:cstheme="minorHAnsi"/>
          <w:szCs w:val="22"/>
        </w:rPr>
        <w:t>The discretionary power to introduce a licensing regime for SEVs came into effect on 26</w:t>
      </w:r>
      <w:r w:rsidR="005B13BB">
        <w:rPr>
          <w:rFonts w:ascii="Arial Nova" w:hAnsi="Arial Nova" w:cstheme="minorHAnsi"/>
          <w:szCs w:val="22"/>
          <w:vertAlign w:val="superscript"/>
        </w:rPr>
        <w:t xml:space="preserve"> </w:t>
      </w:r>
      <w:r w:rsidR="005B13BB">
        <w:rPr>
          <w:rFonts w:ascii="Arial Nova" w:hAnsi="Arial Nova" w:cstheme="minorHAnsi"/>
          <w:szCs w:val="22"/>
        </w:rPr>
        <w:t xml:space="preserve"> </w:t>
      </w:r>
      <w:r w:rsidR="00BD6125" w:rsidRPr="00CD2C19">
        <w:rPr>
          <w:rFonts w:ascii="Arial Nova" w:hAnsi="Arial Nova" w:cstheme="minorHAnsi"/>
          <w:szCs w:val="22"/>
        </w:rPr>
        <w:t xml:space="preserve"> April 2019.</w:t>
      </w:r>
      <w:r w:rsidR="00722DDD">
        <w:rPr>
          <w:rFonts w:ascii="Arial Nova" w:hAnsi="Arial Nova" w:cstheme="minorHAnsi"/>
          <w:szCs w:val="22"/>
        </w:rPr>
        <w:t xml:space="preserve"> </w:t>
      </w:r>
      <w:r w:rsidR="00AA5F43" w:rsidRPr="00CD2C19">
        <w:rPr>
          <w:rFonts w:ascii="Arial Nova" w:hAnsi="Arial Nova" w:cstheme="minorHAnsi"/>
          <w:szCs w:val="22"/>
        </w:rPr>
        <w:t>A</w:t>
      </w:r>
      <w:r w:rsidR="001B3CAF" w:rsidRPr="00CD2C19">
        <w:rPr>
          <w:rFonts w:ascii="Arial Nova" w:hAnsi="Arial Nova" w:cstheme="minorHAnsi"/>
          <w:szCs w:val="22"/>
        </w:rPr>
        <w:t>t a</w:t>
      </w:r>
      <w:r w:rsidRPr="00CD2C19">
        <w:rPr>
          <w:rFonts w:ascii="Arial Nova" w:hAnsi="Arial Nova" w:cstheme="minorHAnsi"/>
          <w:szCs w:val="22"/>
        </w:rPr>
        <w:t xml:space="preserve"> meeting of </w:t>
      </w:r>
      <w:r w:rsidR="005B13BB">
        <w:rPr>
          <w:rFonts w:ascii="Arial Nova" w:hAnsi="Arial Nova" w:cstheme="minorHAnsi"/>
          <w:szCs w:val="22"/>
        </w:rPr>
        <w:t>South Ayrshire Council’s</w:t>
      </w:r>
      <w:r w:rsidRPr="00CD2C19">
        <w:rPr>
          <w:rFonts w:ascii="Arial Nova" w:hAnsi="Arial Nova" w:cstheme="minorHAnsi"/>
          <w:szCs w:val="22"/>
        </w:rPr>
        <w:t xml:space="preserve"> Leadership Panel on </w:t>
      </w:r>
      <w:r w:rsidR="001B3CAF" w:rsidRPr="00CD2C19">
        <w:rPr>
          <w:rFonts w:ascii="Arial Nova" w:hAnsi="Arial Nova" w:cstheme="minorHAnsi"/>
          <w:szCs w:val="22"/>
        </w:rPr>
        <w:t>20</w:t>
      </w:r>
      <w:r w:rsidR="005B13BB">
        <w:rPr>
          <w:rFonts w:ascii="Arial Nova" w:hAnsi="Arial Nova" w:cstheme="minorHAnsi"/>
          <w:szCs w:val="22"/>
          <w:vertAlign w:val="superscript"/>
        </w:rPr>
        <w:t xml:space="preserve"> </w:t>
      </w:r>
      <w:r w:rsidR="001B3CAF" w:rsidRPr="00CD2C19">
        <w:rPr>
          <w:rFonts w:ascii="Arial Nova" w:hAnsi="Arial Nova" w:cstheme="minorHAnsi"/>
          <w:szCs w:val="22"/>
        </w:rPr>
        <w:t>A</w:t>
      </w:r>
      <w:r w:rsidRPr="00CD2C19">
        <w:rPr>
          <w:rFonts w:ascii="Arial Nova" w:hAnsi="Arial Nova" w:cstheme="minorHAnsi"/>
          <w:szCs w:val="22"/>
        </w:rPr>
        <w:t>ugust 2019</w:t>
      </w:r>
      <w:r w:rsidR="009A5AB3" w:rsidRPr="00CD2C19">
        <w:rPr>
          <w:rFonts w:ascii="Arial Nova" w:hAnsi="Arial Nova" w:cstheme="minorHAnsi"/>
          <w:szCs w:val="22"/>
        </w:rPr>
        <w:t xml:space="preserve">, it </w:t>
      </w:r>
      <w:r w:rsidRPr="00CD2C19">
        <w:rPr>
          <w:rFonts w:ascii="Arial Nova" w:hAnsi="Arial Nova" w:cstheme="minorHAnsi"/>
          <w:szCs w:val="22"/>
        </w:rPr>
        <w:t>authorised  Council</w:t>
      </w:r>
      <w:r w:rsidR="001B3CAF" w:rsidRPr="00CD2C19">
        <w:rPr>
          <w:rFonts w:ascii="Arial Nova" w:hAnsi="Arial Nova" w:cstheme="minorHAnsi"/>
          <w:szCs w:val="22"/>
        </w:rPr>
        <w:t xml:space="preserve"> </w:t>
      </w:r>
      <w:r w:rsidRPr="00CD2C19">
        <w:rPr>
          <w:rFonts w:ascii="Arial Nova" w:hAnsi="Arial Nova" w:cstheme="minorHAnsi"/>
          <w:szCs w:val="22"/>
        </w:rPr>
        <w:t>officers to carry out  a public consultation in order to establish views on the following:</w:t>
      </w:r>
    </w:p>
    <w:p w14:paraId="2F8B079A" w14:textId="77777777" w:rsidR="00E90327" w:rsidRPr="00CD2C19" w:rsidRDefault="00E90327" w:rsidP="00AA5F43">
      <w:pPr>
        <w:tabs>
          <w:tab w:val="left" w:pos="567"/>
        </w:tabs>
        <w:ind w:left="567" w:hanging="567"/>
        <w:jc w:val="both"/>
        <w:rPr>
          <w:rFonts w:ascii="Arial Nova" w:hAnsi="Arial Nova" w:cstheme="minorHAnsi"/>
          <w:szCs w:val="22"/>
        </w:rPr>
      </w:pPr>
    </w:p>
    <w:p w14:paraId="03AF7857" w14:textId="77777777" w:rsidR="00E90327" w:rsidRPr="00CD2C19" w:rsidRDefault="00AA5F43" w:rsidP="00AA5F43">
      <w:pPr>
        <w:tabs>
          <w:tab w:val="left" w:pos="1134"/>
        </w:tabs>
        <w:ind w:left="1134" w:hanging="567"/>
        <w:jc w:val="both"/>
        <w:rPr>
          <w:rFonts w:ascii="Arial Nova" w:hAnsi="Arial Nova" w:cstheme="minorHAnsi"/>
          <w:szCs w:val="22"/>
        </w:rPr>
      </w:pPr>
      <w:r w:rsidRPr="00CD2C19">
        <w:rPr>
          <w:rFonts w:ascii="Arial Nova" w:hAnsi="Arial Nova" w:cstheme="minorHAnsi"/>
          <w:szCs w:val="22"/>
        </w:rPr>
        <w:t>(a)</w:t>
      </w:r>
      <w:r w:rsidRPr="00CD2C19">
        <w:rPr>
          <w:rFonts w:ascii="Arial Nova" w:hAnsi="Arial Nova" w:cstheme="minorHAnsi"/>
          <w:szCs w:val="22"/>
        </w:rPr>
        <w:tab/>
      </w:r>
      <w:r w:rsidR="00E90327" w:rsidRPr="00CD2C19">
        <w:rPr>
          <w:rFonts w:ascii="Arial Nova" w:hAnsi="Arial Nova" w:cstheme="minorHAnsi"/>
          <w:szCs w:val="22"/>
        </w:rPr>
        <w:t>whether SEVs in South Ayrshire should be licensed;</w:t>
      </w:r>
    </w:p>
    <w:p w14:paraId="7DA84977" w14:textId="77777777" w:rsidR="00E90327" w:rsidRPr="00CD2C19" w:rsidRDefault="00AA5F43" w:rsidP="00AA5F43">
      <w:pPr>
        <w:tabs>
          <w:tab w:val="left" w:pos="1134"/>
        </w:tabs>
        <w:ind w:left="1134" w:hanging="567"/>
        <w:jc w:val="both"/>
        <w:rPr>
          <w:rFonts w:ascii="Arial Nova" w:hAnsi="Arial Nova" w:cstheme="minorHAnsi"/>
          <w:szCs w:val="22"/>
        </w:rPr>
      </w:pPr>
      <w:r w:rsidRPr="00CD2C19">
        <w:rPr>
          <w:rFonts w:ascii="Arial Nova" w:hAnsi="Arial Nova" w:cstheme="minorHAnsi"/>
          <w:szCs w:val="22"/>
        </w:rPr>
        <w:t>(b)</w:t>
      </w:r>
      <w:r w:rsidRPr="00CD2C19">
        <w:rPr>
          <w:rFonts w:ascii="Arial Nova" w:hAnsi="Arial Nova" w:cstheme="minorHAnsi"/>
          <w:szCs w:val="22"/>
        </w:rPr>
        <w:tab/>
      </w:r>
      <w:r w:rsidR="00E90327" w:rsidRPr="00CD2C19">
        <w:rPr>
          <w:rFonts w:ascii="Arial Nova" w:hAnsi="Arial Nova" w:cstheme="minorHAnsi"/>
          <w:szCs w:val="22"/>
        </w:rPr>
        <w:t xml:space="preserve">if licensed, what the appropriate number of SEVs for South Ayrshire should be; and </w:t>
      </w:r>
    </w:p>
    <w:p w14:paraId="3C174C59" w14:textId="5D36C46D" w:rsidR="00E90327" w:rsidRPr="00CD2C19" w:rsidRDefault="00AA5F43" w:rsidP="00AA5F43">
      <w:pPr>
        <w:tabs>
          <w:tab w:val="left" w:pos="1134"/>
        </w:tabs>
        <w:ind w:left="1134" w:hanging="567"/>
        <w:jc w:val="both"/>
        <w:rPr>
          <w:rFonts w:ascii="Arial Nova" w:hAnsi="Arial Nova" w:cstheme="minorHAnsi"/>
          <w:szCs w:val="22"/>
        </w:rPr>
      </w:pPr>
      <w:r w:rsidRPr="00CD2C19">
        <w:rPr>
          <w:rFonts w:ascii="Arial Nova" w:hAnsi="Arial Nova" w:cstheme="minorHAnsi"/>
          <w:szCs w:val="22"/>
        </w:rPr>
        <w:t>(c)</w:t>
      </w:r>
      <w:r w:rsidRPr="00CD2C19">
        <w:rPr>
          <w:rFonts w:ascii="Arial Nova" w:hAnsi="Arial Nova" w:cstheme="minorHAnsi"/>
          <w:szCs w:val="22"/>
        </w:rPr>
        <w:tab/>
      </w:r>
      <w:r w:rsidR="00E90327" w:rsidRPr="00CD2C19">
        <w:rPr>
          <w:rFonts w:ascii="Arial Nova" w:hAnsi="Arial Nova" w:cstheme="minorHAnsi"/>
          <w:szCs w:val="22"/>
        </w:rPr>
        <w:t>if licensed,</w:t>
      </w:r>
      <w:r w:rsidR="00CB75BB" w:rsidRPr="00CD2C19">
        <w:rPr>
          <w:rFonts w:ascii="Arial Nova" w:hAnsi="Arial Nova" w:cstheme="minorHAnsi"/>
          <w:szCs w:val="22"/>
        </w:rPr>
        <w:t xml:space="preserve"> what s</w:t>
      </w:r>
      <w:r w:rsidR="00E90327" w:rsidRPr="00CD2C19">
        <w:rPr>
          <w:rFonts w:ascii="Arial Nova" w:hAnsi="Arial Nova" w:cstheme="minorHAnsi"/>
          <w:szCs w:val="22"/>
        </w:rPr>
        <w:t>hould be included in an SEV licensing policy statement.</w:t>
      </w:r>
    </w:p>
    <w:p w14:paraId="76698675" w14:textId="77777777" w:rsidR="00A74B2B" w:rsidRPr="00CD2C19" w:rsidRDefault="00A74B2B" w:rsidP="00A74B2B">
      <w:pPr>
        <w:tabs>
          <w:tab w:val="left" w:pos="567"/>
        </w:tabs>
        <w:jc w:val="both"/>
        <w:rPr>
          <w:rFonts w:ascii="Arial Nova" w:hAnsi="Arial Nova" w:cstheme="minorHAnsi"/>
          <w:szCs w:val="22"/>
        </w:rPr>
      </w:pPr>
    </w:p>
    <w:p w14:paraId="7A44CE93" w14:textId="41C47833" w:rsidR="00A74B2B" w:rsidRPr="00CD2C19" w:rsidRDefault="00A74B2B" w:rsidP="00A74B2B">
      <w:pPr>
        <w:tabs>
          <w:tab w:val="left" w:pos="567"/>
        </w:tabs>
        <w:ind w:left="567" w:hanging="567"/>
        <w:jc w:val="both"/>
        <w:rPr>
          <w:rFonts w:ascii="Arial Nova" w:hAnsi="Arial Nova" w:cstheme="minorHAnsi"/>
          <w:szCs w:val="22"/>
        </w:rPr>
      </w:pPr>
      <w:r w:rsidRPr="00CD2C19">
        <w:rPr>
          <w:rFonts w:ascii="Arial Nova" w:hAnsi="Arial Nova" w:cstheme="minorHAnsi"/>
          <w:szCs w:val="22"/>
        </w:rPr>
        <w:t>3.4</w:t>
      </w:r>
      <w:r w:rsidRPr="00CD2C19">
        <w:rPr>
          <w:rFonts w:ascii="Arial Nova" w:hAnsi="Arial Nova" w:cstheme="minorHAnsi"/>
          <w:szCs w:val="22"/>
        </w:rPr>
        <w:tab/>
        <w:t>Following the initial consultation,</w:t>
      </w:r>
      <w:r w:rsidR="00722DDD">
        <w:rPr>
          <w:rFonts w:ascii="Arial Nova" w:hAnsi="Arial Nova" w:cstheme="minorHAnsi"/>
          <w:szCs w:val="22"/>
        </w:rPr>
        <w:t xml:space="preserve"> the</w:t>
      </w:r>
      <w:r w:rsidR="00CD2C19" w:rsidRPr="00CD2C19">
        <w:rPr>
          <w:rStyle w:val="CommentReference"/>
          <w:rFonts w:ascii="Arial Nova" w:hAnsi="Arial Nova" w:cstheme="minorHAnsi"/>
          <w:sz w:val="22"/>
          <w:szCs w:val="22"/>
        </w:rPr>
        <w:t xml:space="preserve"> Leadership Parel d</w:t>
      </w:r>
      <w:r w:rsidRPr="00CD2C19">
        <w:rPr>
          <w:rFonts w:ascii="Arial Nova" w:hAnsi="Arial Nova" w:cstheme="minorHAnsi"/>
          <w:szCs w:val="22"/>
        </w:rPr>
        <w:t>ecided, on 18 February 2020, that a licensing regime should be adopted in this local authority area to licen</w:t>
      </w:r>
      <w:r w:rsidR="003F1C79" w:rsidRPr="00CD2C19">
        <w:rPr>
          <w:rFonts w:ascii="Arial Nova" w:hAnsi="Arial Nova" w:cstheme="minorHAnsi"/>
          <w:szCs w:val="22"/>
        </w:rPr>
        <w:t>s</w:t>
      </w:r>
      <w:r w:rsidRPr="00CD2C19">
        <w:rPr>
          <w:rFonts w:ascii="Arial Nova" w:hAnsi="Arial Nova" w:cstheme="minorHAnsi"/>
          <w:szCs w:val="22"/>
        </w:rPr>
        <w:t xml:space="preserve">e and regulate SEVs.  The COVID pandemic delayed introduction of the licensing regime, and new implementation dates were therefore agreed by </w:t>
      </w:r>
      <w:r w:rsidR="003F1C79" w:rsidRPr="00CD2C19">
        <w:rPr>
          <w:rFonts w:ascii="Arial Nova" w:hAnsi="Arial Nova" w:cstheme="minorHAnsi"/>
          <w:szCs w:val="22"/>
        </w:rPr>
        <w:t xml:space="preserve">South Ayrshire Council’s Cabinet </w:t>
      </w:r>
      <w:r w:rsidRPr="00CD2C19">
        <w:rPr>
          <w:rFonts w:ascii="Arial Nova" w:hAnsi="Arial Nova" w:cstheme="minorHAnsi"/>
          <w:szCs w:val="22"/>
        </w:rPr>
        <w:t>on 12 March 2024.</w:t>
      </w:r>
    </w:p>
    <w:p w14:paraId="415CAEEE" w14:textId="77777777" w:rsidR="00A74B2B" w:rsidRPr="00CD2C19" w:rsidRDefault="00A74B2B" w:rsidP="00A74B2B">
      <w:pPr>
        <w:tabs>
          <w:tab w:val="left" w:pos="567"/>
        </w:tabs>
        <w:ind w:left="567" w:hanging="567"/>
        <w:jc w:val="both"/>
        <w:rPr>
          <w:rFonts w:ascii="Arial Nova" w:hAnsi="Arial Nova" w:cstheme="minorHAnsi"/>
          <w:szCs w:val="22"/>
        </w:rPr>
      </w:pPr>
    </w:p>
    <w:p w14:paraId="137F3E67" w14:textId="6A87F6C2" w:rsidR="00A74B2B" w:rsidRPr="00CD2C19" w:rsidRDefault="00A74B2B" w:rsidP="00A74B2B">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3.5 </w:t>
      </w:r>
      <w:r w:rsidR="00B24828">
        <w:rPr>
          <w:rFonts w:ascii="Arial Nova" w:hAnsi="Arial Nova" w:cstheme="minorHAnsi"/>
          <w:szCs w:val="22"/>
        </w:rPr>
        <w:tab/>
      </w:r>
      <w:r w:rsidRPr="00CD2C19">
        <w:rPr>
          <w:rFonts w:ascii="Arial Nova" w:hAnsi="Arial Nova" w:cstheme="minorHAnsi"/>
          <w:szCs w:val="22"/>
        </w:rPr>
        <w:t xml:space="preserve">South Ayrshire Council intends to implement the new licensing regime on 1st May 2025.  A further consultation is now being carried out.  The consultation period is from </w:t>
      </w:r>
      <w:r w:rsidRPr="00CD2C19">
        <w:rPr>
          <w:rFonts w:ascii="Arial Nova" w:hAnsi="Arial Nova" w:cstheme="minorHAnsi"/>
          <w:b/>
          <w:bCs/>
          <w:szCs w:val="22"/>
        </w:rPr>
        <w:t>30</w:t>
      </w:r>
      <w:r w:rsidR="005B13BB">
        <w:rPr>
          <w:rFonts w:ascii="Arial Nova" w:hAnsi="Arial Nova" w:cstheme="minorHAnsi"/>
          <w:b/>
          <w:bCs/>
          <w:szCs w:val="22"/>
        </w:rPr>
        <w:t xml:space="preserve"> </w:t>
      </w:r>
      <w:r w:rsidRPr="00CD2C19">
        <w:rPr>
          <w:rFonts w:ascii="Arial Nova" w:hAnsi="Arial Nova" w:cstheme="minorHAnsi"/>
          <w:b/>
          <w:bCs/>
          <w:szCs w:val="22"/>
        </w:rPr>
        <w:t xml:space="preserve"> August 2024 to 1</w:t>
      </w:r>
      <w:r w:rsidR="005B13BB">
        <w:rPr>
          <w:rFonts w:ascii="Arial Nova" w:hAnsi="Arial Nova" w:cstheme="minorHAnsi"/>
          <w:b/>
          <w:bCs/>
          <w:szCs w:val="22"/>
        </w:rPr>
        <w:t xml:space="preserve">1 </w:t>
      </w:r>
      <w:r w:rsidRPr="00CD2C19">
        <w:rPr>
          <w:rFonts w:ascii="Arial Nova" w:hAnsi="Arial Nova" w:cstheme="minorHAnsi"/>
          <w:b/>
          <w:bCs/>
          <w:szCs w:val="22"/>
        </w:rPr>
        <w:t>October 2024</w:t>
      </w:r>
      <w:r w:rsidRPr="00CD2C19">
        <w:rPr>
          <w:rFonts w:ascii="Arial Nova" w:hAnsi="Arial Nova" w:cstheme="minorHAnsi"/>
          <w:szCs w:val="22"/>
        </w:rPr>
        <w:t xml:space="preserve">.   The consultation results will be considered at a meeting of South Ayrshire Council’s Cabinet, on 26th  November 2024.  Thereafter, South Ayrshire Council’s Sexual Entertainment Venues Licensing Policy will be finalised and published in mid-March 2025, six weeks before implementation on </w:t>
      </w:r>
      <w:r w:rsidR="005B13BB">
        <w:rPr>
          <w:rFonts w:ascii="Arial Nova" w:hAnsi="Arial Nova" w:cstheme="minorHAnsi"/>
          <w:b/>
          <w:bCs/>
          <w:szCs w:val="22"/>
        </w:rPr>
        <w:t>1</w:t>
      </w:r>
      <w:r w:rsidRPr="00CD2C19">
        <w:rPr>
          <w:rFonts w:ascii="Arial Nova" w:hAnsi="Arial Nova" w:cstheme="minorHAnsi"/>
          <w:b/>
          <w:bCs/>
          <w:szCs w:val="22"/>
        </w:rPr>
        <w:t xml:space="preserve"> May 2025</w:t>
      </w:r>
      <w:r w:rsidRPr="00CD2C19">
        <w:rPr>
          <w:rFonts w:ascii="Arial Nova" w:hAnsi="Arial Nova" w:cstheme="minorHAnsi"/>
          <w:szCs w:val="22"/>
        </w:rPr>
        <w:t>.</w:t>
      </w:r>
    </w:p>
    <w:p w14:paraId="167918DA" w14:textId="77777777" w:rsidR="00A74B2B" w:rsidRPr="00CD2C19" w:rsidRDefault="00A74B2B" w:rsidP="00A74B2B">
      <w:pPr>
        <w:tabs>
          <w:tab w:val="left" w:pos="1134"/>
        </w:tabs>
        <w:jc w:val="both"/>
        <w:rPr>
          <w:rFonts w:ascii="Arial Nova" w:hAnsi="Arial Nova" w:cstheme="minorHAnsi"/>
          <w:szCs w:val="22"/>
        </w:rPr>
      </w:pPr>
    </w:p>
    <w:p w14:paraId="64D8BE62" w14:textId="77777777" w:rsidR="00E90327" w:rsidRPr="00CD2C19" w:rsidRDefault="00E90327" w:rsidP="00AA5F43">
      <w:pPr>
        <w:tabs>
          <w:tab w:val="left" w:pos="567"/>
        </w:tabs>
        <w:ind w:left="567" w:hanging="567"/>
        <w:jc w:val="both"/>
        <w:rPr>
          <w:rFonts w:ascii="Arial Nova" w:hAnsi="Arial Nova" w:cstheme="minorHAnsi"/>
          <w:szCs w:val="22"/>
        </w:rPr>
      </w:pPr>
    </w:p>
    <w:p w14:paraId="6A0C9D73" w14:textId="77777777" w:rsidR="00E90327" w:rsidRPr="00CD2C19" w:rsidRDefault="00E90327" w:rsidP="00AA5F43">
      <w:pPr>
        <w:tabs>
          <w:tab w:val="left" w:pos="567"/>
        </w:tabs>
        <w:ind w:left="567" w:hanging="567"/>
        <w:jc w:val="both"/>
        <w:rPr>
          <w:rFonts w:ascii="Arial Nova" w:hAnsi="Arial Nova" w:cstheme="minorHAnsi"/>
          <w:b/>
          <w:szCs w:val="22"/>
        </w:rPr>
      </w:pPr>
      <w:r w:rsidRPr="00CD2C19">
        <w:rPr>
          <w:rFonts w:ascii="Arial Nova" w:hAnsi="Arial Nova" w:cstheme="minorHAnsi"/>
          <w:b/>
          <w:szCs w:val="22"/>
        </w:rPr>
        <w:t>Potential Impact</w:t>
      </w:r>
    </w:p>
    <w:p w14:paraId="01013B8B" w14:textId="77777777" w:rsidR="00E90327" w:rsidRPr="00CD2C19" w:rsidRDefault="00E90327" w:rsidP="00AA5F43">
      <w:pPr>
        <w:tabs>
          <w:tab w:val="left" w:pos="567"/>
        </w:tabs>
        <w:ind w:left="567" w:hanging="567"/>
        <w:jc w:val="both"/>
        <w:rPr>
          <w:rFonts w:ascii="Arial Nova" w:hAnsi="Arial Nova" w:cstheme="minorHAnsi"/>
          <w:szCs w:val="22"/>
        </w:rPr>
      </w:pPr>
    </w:p>
    <w:p w14:paraId="2755F327" w14:textId="057063A0"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4.1  </w:t>
      </w:r>
      <w:r w:rsidR="00AA5F43" w:rsidRPr="00CD2C19">
        <w:rPr>
          <w:rFonts w:ascii="Arial Nova" w:hAnsi="Arial Nova" w:cstheme="minorHAnsi"/>
          <w:szCs w:val="22"/>
        </w:rPr>
        <w:tab/>
      </w:r>
      <w:r w:rsidR="00A74B2B" w:rsidRPr="00CD2C19">
        <w:rPr>
          <w:rFonts w:ascii="Arial Nova" w:hAnsi="Arial Nova" w:cstheme="minorHAnsi"/>
          <w:szCs w:val="22"/>
        </w:rPr>
        <w:t>T</w:t>
      </w:r>
      <w:r w:rsidR="001B3CAF" w:rsidRPr="00CD2C19">
        <w:rPr>
          <w:rFonts w:ascii="Arial Nova" w:hAnsi="Arial Nova" w:cstheme="minorHAnsi"/>
          <w:szCs w:val="22"/>
        </w:rPr>
        <w:t xml:space="preserve">he </w:t>
      </w:r>
      <w:r w:rsidRPr="00CD2C19">
        <w:rPr>
          <w:rFonts w:ascii="Arial Nova" w:hAnsi="Arial Nova" w:cstheme="minorHAnsi"/>
          <w:szCs w:val="22"/>
        </w:rPr>
        <w:t xml:space="preserve">1982 </w:t>
      </w:r>
      <w:r w:rsidR="00F16099" w:rsidRPr="00CD2C19">
        <w:rPr>
          <w:rFonts w:ascii="Arial Nova" w:hAnsi="Arial Nova" w:cstheme="minorHAnsi"/>
          <w:szCs w:val="22"/>
        </w:rPr>
        <w:t>Act requires</w:t>
      </w:r>
      <w:r w:rsidRPr="00CD2C19">
        <w:rPr>
          <w:rFonts w:ascii="Arial Nova" w:hAnsi="Arial Nova" w:cstheme="minorHAnsi"/>
          <w:szCs w:val="22"/>
        </w:rPr>
        <w:t xml:space="preserve"> the local authority to pass a resolution in order for SEV licensing to have effect in its area.</w:t>
      </w:r>
      <w:r w:rsidR="005A6781" w:rsidRPr="00CD2C19">
        <w:rPr>
          <w:rFonts w:ascii="Arial Nova" w:hAnsi="Arial Nova" w:cstheme="minorHAnsi"/>
          <w:szCs w:val="22"/>
        </w:rPr>
        <w:t xml:space="preserve"> Following the initial Consultation, the Council  passed a resolution and decided to license SEVs. </w:t>
      </w:r>
    </w:p>
    <w:p w14:paraId="275DE6BA"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42B186C5" w14:textId="2FC7709C" w:rsidR="00E90327" w:rsidRPr="00CD2C19" w:rsidRDefault="00E90327" w:rsidP="00566B37">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4.2  </w:t>
      </w:r>
      <w:r w:rsidR="00AA5F43" w:rsidRPr="00CD2C19">
        <w:rPr>
          <w:rFonts w:ascii="Arial Nova" w:hAnsi="Arial Nova" w:cstheme="minorHAnsi"/>
          <w:szCs w:val="22"/>
        </w:rPr>
        <w:tab/>
      </w:r>
      <w:r w:rsidRPr="00CD2C19">
        <w:rPr>
          <w:rFonts w:ascii="Arial Nova" w:hAnsi="Arial Nova" w:cstheme="minorHAnsi"/>
          <w:szCs w:val="22"/>
        </w:rPr>
        <w:t xml:space="preserve">If the </w:t>
      </w:r>
      <w:r w:rsidR="00CB75BB" w:rsidRPr="00CD2C19">
        <w:rPr>
          <w:rFonts w:ascii="Arial Nova" w:hAnsi="Arial Nova" w:cstheme="minorHAnsi"/>
          <w:szCs w:val="22"/>
        </w:rPr>
        <w:t xml:space="preserve">Council </w:t>
      </w:r>
      <w:r w:rsidR="00A74B2B" w:rsidRPr="00CD2C19">
        <w:rPr>
          <w:rFonts w:ascii="Arial Nova" w:hAnsi="Arial Nova" w:cstheme="minorHAnsi"/>
          <w:szCs w:val="22"/>
        </w:rPr>
        <w:t>had</w:t>
      </w:r>
      <w:r w:rsidRPr="00CD2C19">
        <w:rPr>
          <w:rFonts w:ascii="Arial Nova" w:hAnsi="Arial Nova" w:cstheme="minorHAnsi"/>
          <w:szCs w:val="22"/>
        </w:rPr>
        <w:t xml:space="preserve"> not adopt</w:t>
      </w:r>
      <w:r w:rsidR="00A74B2B" w:rsidRPr="00CD2C19">
        <w:rPr>
          <w:rFonts w:ascii="Arial Nova" w:hAnsi="Arial Nova" w:cstheme="minorHAnsi"/>
          <w:szCs w:val="22"/>
        </w:rPr>
        <w:t>ed</w:t>
      </w:r>
      <w:r w:rsidRPr="00CD2C19">
        <w:rPr>
          <w:rFonts w:ascii="Arial Nova" w:hAnsi="Arial Nova" w:cstheme="minorHAnsi"/>
          <w:szCs w:val="22"/>
        </w:rPr>
        <w:t xml:space="preserve"> the discretionary power available to it under the 1982 Act to license SEVs, these venues would not require </w:t>
      </w:r>
      <w:r w:rsidR="00AA5F43" w:rsidRPr="00CD2C19">
        <w:rPr>
          <w:rFonts w:ascii="Arial Nova" w:hAnsi="Arial Nova" w:cstheme="minorHAnsi"/>
          <w:szCs w:val="22"/>
        </w:rPr>
        <w:t>t</w:t>
      </w:r>
      <w:r w:rsidRPr="00CD2C19">
        <w:rPr>
          <w:rFonts w:ascii="Arial Nova" w:hAnsi="Arial Nova" w:cstheme="minorHAnsi"/>
          <w:szCs w:val="22"/>
        </w:rPr>
        <w:t>o  be  licensed  and  could continue to operate</w:t>
      </w:r>
      <w:r w:rsidR="00CB75BB" w:rsidRPr="00CD2C19">
        <w:rPr>
          <w:rFonts w:ascii="Arial Nova" w:hAnsi="Arial Nova" w:cstheme="minorHAnsi"/>
          <w:szCs w:val="22"/>
        </w:rPr>
        <w:t xml:space="preserve"> without a</w:t>
      </w:r>
      <w:r w:rsidRPr="00CD2C19">
        <w:rPr>
          <w:rFonts w:ascii="Arial Nova" w:hAnsi="Arial Nova" w:cstheme="minorHAnsi"/>
          <w:szCs w:val="22"/>
        </w:rPr>
        <w:t>ny direct</w:t>
      </w:r>
      <w:r w:rsidR="00AA5F43" w:rsidRPr="00CD2C19">
        <w:rPr>
          <w:rFonts w:ascii="Arial Nova" w:hAnsi="Arial Nova" w:cstheme="minorHAnsi"/>
          <w:szCs w:val="22"/>
        </w:rPr>
        <w:t xml:space="preserve"> </w:t>
      </w:r>
      <w:r w:rsidRPr="00CD2C19">
        <w:rPr>
          <w:rFonts w:ascii="Arial Nova" w:hAnsi="Arial Nova" w:cstheme="minorHAnsi"/>
          <w:szCs w:val="22"/>
        </w:rPr>
        <w:t>regulation from the local authority.</w:t>
      </w:r>
      <w:r w:rsidR="005A6781" w:rsidRPr="00CD2C19">
        <w:rPr>
          <w:rFonts w:ascii="Arial Nova" w:hAnsi="Arial Nova" w:cstheme="minorHAnsi"/>
          <w:szCs w:val="22"/>
        </w:rPr>
        <w:t xml:space="preserve"> Once the Council has approved an SEV Policy and the licensing regime is implemented,</w:t>
      </w:r>
      <w:r w:rsidR="00722DDD">
        <w:rPr>
          <w:rFonts w:ascii="Arial Nova" w:hAnsi="Arial Nova" w:cstheme="minorHAnsi"/>
          <w:szCs w:val="22"/>
        </w:rPr>
        <w:t xml:space="preserve"> </w:t>
      </w:r>
      <w:r w:rsidR="005A6781" w:rsidRPr="00CD2C19">
        <w:rPr>
          <w:rFonts w:ascii="Arial Nova" w:hAnsi="Arial Nova" w:cstheme="minorHAnsi"/>
          <w:szCs w:val="22"/>
        </w:rPr>
        <w:t xml:space="preserve">all SEVs in South Ayrshire would require </w:t>
      </w:r>
      <w:proofErr w:type="gramStart"/>
      <w:r w:rsidR="005A6781" w:rsidRPr="00CD2C19">
        <w:rPr>
          <w:rFonts w:ascii="Arial Nova" w:hAnsi="Arial Nova" w:cstheme="minorHAnsi"/>
          <w:szCs w:val="22"/>
        </w:rPr>
        <w:t>to apply</w:t>
      </w:r>
      <w:proofErr w:type="gramEnd"/>
      <w:r w:rsidR="005A6781" w:rsidRPr="00CD2C19">
        <w:rPr>
          <w:rFonts w:ascii="Arial Nova" w:hAnsi="Arial Nova" w:cstheme="minorHAnsi"/>
          <w:szCs w:val="22"/>
        </w:rPr>
        <w:t xml:space="preserve"> for an SEV licence under the 1982 Act in order to operate.</w:t>
      </w:r>
    </w:p>
    <w:p w14:paraId="2F8C19FF"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452F60B2" w14:textId="3B17A732" w:rsidR="00E90327" w:rsidRPr="00CD2C19" w:rsidRDefault="00E90327" w:rsidP="00566B37">
      <w:pPr>
        <w:tabs>
          <w:tab w:val="left" w:pos="567"/>
        </w:tabs>
        <w:ind w:left="567" w:hanging="567"/>
        <w:jc w:val="both"/>
        <w:rPr>
          <w:rFonts w:ascii="Arial Nova" w:hAnsi="Arial Nova" w:cstheme="minorHAnsi"/>
          <w:szCs w:val="22"/>
        </w:rPr>
      </w:pPr>
      <w:r w:rsidRPr="00CD2C19">
        <w:rPr>
          <w:rFonts w:ascii="Arial Nova" w:hAnsi="Arial Nova" w:cstheme="minorHAnsi"/>
          <w:szCs w:val="22"/>
        </w:rPr>
        <w:t>4.</w:t>
      </w:r>
      <w:r w:rsidR="00566B37" w:rsidRPr="00CD2C19">
        <w:rPr>
          <w:rFonts w:ascii="Arial Nova" w:hAnsi="Arial Nova" w:cstheme="minorHAnsi"/>
          <w:szCs w:val="22"/>
        </w:rPr>
        <w:t>3</w:t>
      </w:r>
      <w:r w:rsidRPr="00CD2C19">
        <w:rPr>
          <w:rFonts w:ascii="Arial Nova" w:hAnsi="Arial Nova" w:cstheme="minorHAnsi"/>
          <w:szCs w:val="22"/>
        </w:rPr>
        <w:t xml:space="preserve">  </w:t>
      </w:r>
      <w:r w:rsidR="00AA5F43" w:rsidRPr="00CD2C19">
        <w:rPr>
          <w:rFonts w:ascii="Arial Nova" w:hAnsi="Arial Nova" w:cstheme="minorHAnsi"/>
          <w:szCs w:val="22"/>
        </w:rPr>
        <w:tab/>
      </w:r>
      <w:r w:rsidRPr="00CD2C19">
        <w:rPr>
          <w:rFonts w:ascii="Arial Nova" w:hAnsi="Arial Nova" w:cstheme="minorHAnsi"/>
          <w:szCs w:val="22"/>
        </w:rPr>
        <w:t>There are various grounds for refusal of a SEV licence grant or renewal application under the 1982 Act, including that the number of SEVs in the local authority area or the relevant locality at the time the application is made is equal to or exceeds the number which the local authority consider is appropriate for that locality.</w:t>
      </w:r>
    </w:p>
    <w:p w14:paraId="459D6E98"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43A8A691" w14:textId="68CEAC85" w:rsidR="00B11408"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4.</w:t>
      </w:r>
      <w:r w:rsidR="00566B37" w:rsidRPr="00CD2C19">
        <w:rPr>
          <w:rFonts w:ascii="Arial Nova" w:hAnsi="Arial Nova" w:cstheme="minorHAnsi"/>
          <w:szCs w:val="22"/>
        </w:rPr>
        <w:t>4</w:t>
      </w:r>
      <w:r w:rsidRPr="00CD2C19">
        <w:rPr>
          <w:rFonts w:ascii="Arial Nova" w:hAnsi="Arial Nova" w:cstheme="minorHAnsi"/>
          <w:szCs w:val="22"/>
        </w:rPr>
        <w:t xml:space="preserve"> </w:t>
      </w:r>
      <w:r w:rsidR="00AE7BA5" w:rsidRPr="00CD2C19">
        <w:rPr>
          <w:rFonts w:ascii="Arial Nova" w:hAnsi="Arial Nova" w:cstheme="minorHAnsi"/>
          <w:szCs w:val="22"/>
        </w:rPr>
        <w:tab/>
      </w:r>
      <w:r w:rsidRPr="00CD2C19">
        <w:rPr>
          <w:rFonts w:ascii="Arial Nova" w:hAnsi="Arial Nova" w:cstheme="minorHAnsi"/>
          <w:szCs w:val="22"/>
        </w:rPr>
        <w:t xml:space="preserve">Further information on the licensing provisions relating to sexual entertainment  venues is available in Guidance published by the </w:t>
      </w:r>
      <w:r w:rsidR="00B11408" w:rsidRPr="00CD2C19">
        <w:rPr>
          <w:rFonts w:ascii="Arial Nova" w:hAnsi="Arial Nova" w:cstheme="minorHAnsi"/>
          <w:szCs w:val="22"/>
        </w:rPr>
        <w:t xml:space="preserve">Scottish Government </w:t>
      </w:r>
      <w:hyperlink r:id="rId6" w:history="1">
        <w:r w:rsidR="00B11408" w:rsidRPr="00CD2C19">
          <w:rPr>
            <w:rStyle w:val="Hyperlink"/>
            <w:rFonts w:ascii="Arial Nova" w:hAnsi="Arial Nova" w:cstheme="minorHAnsi"/>
            <w:szCs w:val="22"/>
          </w:rPr>
          <w:t>https://www.gov.scot/publications/guidance-provisions-licensing-sexual-entertainment-venues-changes-licensing-theatres/</w:t>
        </w:r>
      </w:hyperlink>
    </w:p>
    <w:p w14:paraId="380AF15A" w14:textId="77777777" w:rsidR="00B11408" w:rsidRPr="00CD2C19" w:rsidRDefault="00B11408"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16D9DA05"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11062097" w14:textId="77777777" w:rsidR="00C1766B" w:rsidRDefault="00C1766B" w:rsidP="00AA5F43">
      <w:pPr>
        <w:tabs>
          <w:tab w:val="left" w:pos="567"/>
        </w:tabs>
        <w:ind w:left="567" w:hanging="567"/>
        <w:jc w:val="both"/>
        <w:rPr>
          <w:rFonts w:ascii="Arial Nova" w:hAnsi="Arial Nova" w:cstheme="minorHAnsi"/>
          <w:b/>
          <w:szCs w:val="22"/>
        </w:rPr>
      </w:pPr>
    </w:p>
    <w:p w14:paraId="3E8DC0DE" w14:textId="497B0F48" w:rsidR="00E90327" w:rsidRPr="00CD2C19" w:rsidRDefault="00E90327" w:rsidP="00AA5F43">
      <w:pPr>
        <w:tabs>
          <w:tab w:val="left" w:pos="567"/>
        </w:tabs>
        <w:ind w:left="567" w:hanging="567"/>
        <w:jc w:val="both"/>
        <w:rPr>
          <w:rFonts w:ascii="Arial Nova" w:hAnsi="Arial Nova" w:cstheme="minorHAnsi"/>
          <w:b/>
          <w:szCs w:val="22"/>
        </w:rPr>
      </w:pPr>
      <w:r w:rsidRPr="00CD2C19">
        <w:rPr>
          <w:rFonts w:ascii="Arial Nova" w:hAnsi="Arial Nova" w:cstheme="minorHAnsi"/>
          <w:b/>
          <w:szCs w:val="22"/>
        </w:rPr>
        <w:lastRenderedPageBreak/>
        <w:t>Seeking Your Views</w:t>
      </w:r>
    </w:p>
    <w:p w14:paraId="5F2CD053" w14:textId="77777777" w:rsidR="00E90327" w:rsidRPr="00CD2C19" w:rsidRDefault="00E90327" w:rsidP="00AA5F43">
      <w:pPr>
        <w:tabs>
          <w:tab w:val="left" w:pos="567"/>
        </w:tabs>
        <w:ind w:left="567" w:hanging="567"/>
        <w:jc w:val="both"/>
        <w:rPr>
          <w:rFonts w:ascii="Arial Nova" w:hAnsi="Arial Nova" w:cstheme="minorHAnsi"/>
          <w:szCs w:val="22"/>
        </w:rPr>
      </w:pPr>
    </w:p>
    <w:p w14:paraId="11409028" w14:textId="425E0E98" w:rsidR="00D93E09"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5.1  </w:t>
      </w:r>
      <w:r w:rsidR="00AE7BA5" w:rsidRPr="00CD2C19">
        <w:rPr>
          <w:rFonts w:ascii="Arial Nova" w:hAnsi="Arial Nova" w:cstheme="minorHAnsi"/>
          <w:szCs w:val="22"/>
        </w:rPr>
        <w:tab/>
      </w:r>
      <w:r w:rsidR="00566B37" w:rsidRPr="00CD2C19">
        <w:rPr>
          <w:rFonts w:ascii="Arial Nova" w:hAnsi="Arial Nova" w:cstheme="minorHAnsi"/>
          <w:szCs w:val="22"/>
        </w:rPr>
        <w:t>The previous consultation sought views on whether the Council should licen</w:t>
      </w:r>
      <w:r w:rsidR="005A6781" w:rsidRPr="00CD2C19">
        <w:rPr>
          <w:rFonts w:ascii="Arial Nova" w:hAnsi="Arial Nova" w:cstheme="minorHAnsi"/>
          <w:szCs w:val="22"/>
        </w:rPr>
        <w:t>s</w:t>
      </w:r>
      <w:r w:rsidR="00566B37" w:rsidRPr="00CD2C19">
        <w:rPr>
          <w:rFonts w:ascii="Arial Nova" w:hAnsi="Arial Nova" w:cstheme="minorHAnsi"/>
          <w:szCs w:val="22"/>
        </w:rPr>
        <w:t xml:space="preserve">e SEVs, and if so, the standard conditions to be included in such licences.  The responses already received will be reflected in the Council’s SEV Policy.  In this second consultation, </w:t>
      </w:r>
      <w:r w:rsidRPr="00CD2C19">
        <w:rPr>
          <w:rFonts w:ascii="Arial Nova" w:hAnsi="Arial Nova" w:cstheme="minorHAnsi"/>
          <w:szCs w:val="22"/>
        </w:rPr>
        <w:t xml:space="preserve">views </w:t>
      </w:r>
      <w:r w:rsidR="00566B37" w:rsidRPr="00CD2C19">
        <w:rPr>
          <w:rFonts w:ascii="Arial Nova" w:hAnsi="Arial Nova" w:cstheme="minorHAnsi"/>
          <w:szCs w:val="22"/>
        </w:rPr>
        <w:t xml:space="preserve">are sought </w:t>
      </w:r>
      <w:r w:rsidRPr="00CD2C19">
        <w:rPr>
          <w:rFonts w:ascii="Arial Nova" w:hAnsi="Arial Nova" w:cstheme="minorHAnsi"/>
          <w:szCs w:val="22"/>
        </w:rPr>
        <w:t>on</w:t>
      </w:r>
      <w:r w:rsidR="00C37399" w:rsidRPr="00CD2C19">
        <w:rPr>
          <w:rFonts w:ascii="Arial Nova" w:hAnsi="Arial Nova" w:cstheme="minorHAnsi"/>
          <w:szCs w:val="22"/>
        </w:rPr>
        <w:t xml:space="preserve"> the following specific points</w:t>
      </w:r>
      <w:r w:rsidR="00D93E09" w:rsidRPr="00CD2C19">
        <w:rPr>
          <w:rFonts w:ascii="Arial Nova" w:hAnsi="Arial Nova" w:cstheme="minorHAnsi"/>
          <w:szCs w:val="22"/>
        </w:rPr>
        <w:t>:</w:t>
      </w:r>
    </w:p>
    <w:p w14:paraId="051F9E54" w14:textId="77777777" w:rsidR="00D93E09" w:rsidRPr="00CD2C19" w:rsidRDefault="00D93E09" w:rsidP="00AA5F43">
      <w:pPr>
        <w:tabs>
          <w:tab w:val="left" w:pos="567"/>
        </w:tabs>
        <w:ind w:left="567" w:hanging="567"/>
        <w:jc w:val="both"/>
        <w:rPr>
          <w:rFonts w:ascii="Arial Nova" w:hAnsi="Arial Nova" w:cstheme="minorHAnsi"/>
          <w:szCs w:val="22"/>
        </w:rPr>
      </w:pPr>
    </w:p>
    <w:p w14:paraId="2086807F" w14:textId="26066BC3" w:rsidR="00D93E09" w:rsidRPr="00CD2C19" w:rsidRDefault="00D93E09" w:rsidP="00680465">
      <w:pPr>
        <w:pStyle w:val="ListParagraph"/>
        <w:numPr>
          <w:ilvl w:val="0"/>
          <w:numId w:val="12"/>
        </w:numPr>
        <w:tabs>
          <w:tab w:val="left" w:pos="567"/>
        </w:tabs>
        <w:jc w:val="both"/>
        <w:rPr>
          <w:rFonts w:ascii="Arial Nova" w:hAnsi="Arial Nova" w:cstheme="minorHAnsi"/>
          <w:szCs w:val="22"/>
        </w:rPr>
      </w:pPr>
      <w:r w:rsidRPr="00CD2C19">
        <w:rPr>
          <w:rFonts w:ascii="Arial Nova" w:hAnsi="Arial Nova" w:cstheme="minorHAnsi"/>
          <w:szCs w:val="22"/>
        </w:rPr>
        <w:t>what the appropriate number, if any, of SEVs in South Ayrshire should be; and</w:t>
      </w:r>
    </w:p>
    <w:p w14:paraId="53D6ADB9" w14:textId="77777777" w:rsidR="00D93E09" w:rsidRPr="00CD2C19" w:rsidRDefault="00D93E09" w:rsidP="00D93E09">
      <w:pPr>
        <w:pStyle w:val="ListParagraph"/>
        <w:tabs>
          <w:tab w:val="left" w:pos="567"/>
        </w:tabs>
        <w:jc w:val="both"/>
        <w:rPr>
          <w:rFonts w:ascii="Arial Nova" w:hAnsi="Arial Nova" w:cstheme="minorHAnsi"/>
          <w:szCs w:val="22"/>
        </w:rPr>
      </w:pPr>
    </w:p>
    <w:p w14:paraId="5540EB86" w14:textId="5F60E16B" w:rsidR="00B11408" w:rsidRPr="00CD2C19" w:rsidRDefault="00D93E09" w:rsidP="00D93E09">
      <w:pPr>
        <w:pStyle w:val="ListParagraph"/>
        <w:numPr>
          <w:ilvl w:val="0"/>
          <w:numId w:val="12"/>
        </w:numPr>
        <w:tabs>
          <w:tab w:val="left" w:pos="567"/>
        </w:tabs>
        <w:jc w:val="both"/>
        <w:rPr>
          <w:rFonts w:ascii="Arial Nova" w:hAnsi="Arial Nova" w:cstheme="minorHAnsi"/>
          <w:szCs w:val="22"/>
        </w:rPr>
      </w:pPr>
      <w:r w:rsidRPr="00CD2C19">
        <w:rPr>
          <w:rFonts w:ascii="Arial Nova" w:hAnsi="Arial Nova" w:cstheme="minorHAnsi"/>
          <w:szCs w:val="22"/>
        </w:rPr>
        <w:t xml:space="preserve">what locations would, or would not, be appropriate.  </w:t>
      </w:r>
    </w:p>
    <w:p w14:paraId="637EA301" w14:textId="237CE077" w:rsidR="00E90327" w:rsidRPr="00CD2C19" w:rsidRDefault="00E90327" w:rsidP="00D93E09">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0C40521B"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4E6F6869" w14:textId="3EFD4917" w:rsidR="00E90327" w:rsidRPr="00CD2C19" w:rsidRDefault="00E90327" w:rsidP="00D93E09">
      <w:pPr>
        <w:tabs>
          <w:tab w:val="left" w:pos="567"/>
        </w:tabs>
        <w:ind w:left="567" w:hanging="567"/>
        <w:jc w:val="both"/>
        <w:rPr>
          <w:rFonts w:ascii="Arial Nova" w:hAnsi="Arial Nova" w:cstheme="minorHAnsi"/>
          <w:b/>
          <w:szCs w:val="22"/>
        </w:rPr>
      </w:pPr>
      <w:r w:rsidRPr="00CD2C19">
        <w:rPr>
          <w:rFonts w:ascii="Arial Nova" w:hAnsi="Arial Nova" w:cstheme="minorHAnsi"/>
          <w:b/>
          <w:szCs w:val="22"/>
        </w:rPr>
        <w:t>How to Respond</w:t>
      </w:r>
      <w:r w:rsidRPr="00CD2C19">
        <w:rPr>
          <w:rFonts w:ascii="Arial Nova" w:hAnsi="Arial Nova" w:cstheme="minorHAnsi"/>
          <w:szCs w:val="22"/>
        </w:rPr>
        <w:t xml:space="preserve"> </w:t>
      </w:r>
    </w:p>
    <w:p w14:paraId="2305519F" w14:textId="77777777" w:rsidR="00E90327" w:rsidRPr="00CD2C19" w:rsidRDefault="00E90327" w:rsidP="00AA5F43">
      <w:pPr>
        <w:tabs>
          <w:tab w:val="left" w:pos="567"/>
        </w:tabs>
        <w:ind w:left="567" w:hanging="567"/>
        <w:jc w:val="both"/>
        <w:rPr>
          <w:rFonts w:ascii="Arial Nova" w:hAnsi="Arial Nova" w:cstheme="minorHAnsi"/>
          <w:szCs w:val="22"/>
        </w:rPr>
      </w:pPr>
    </w:p>
    <w:p w14:paraId="5D394010" w14:textId="5715B905" w:rsidR="00E90327" w:rsidRPr="00CD2C19" w:rsidRDefault="00E90327" w:rsidP="00566B37">
      <w:pPr>
        <w:tabs>
          <w:tab w:val="left" w:pos="567"/>
        </w:tabs>
        <w:ind w:left="567" w:hanging="567"/>
        <w:jc w:val="both"/>
        <w:rPr>
          <w:rFonts w:ascii="Arial Nova" w:hAnsi="Arial Nova" w:cstheme="minorHAnsi"/>
          <w:szCs w:val="22"/>
        </w:rPr>
      </w:pPr>
      <w:r w:rsidRPr="00CD2C19">
        <w:rPr>
          <w:rFonts w:ascii="Arial Nova" w:hAnsi="Arial Nova" w:cstheme="minorHAnsi"/>
          <w:szCs w:val="22"/>
        </w:rPr>
        <w:t>6.</w:t>
      </w:r>
      <w:r w:rsidR="00D93E09" w:rsidRPr="00CD2C19">
        <w:rPr>
          <w:rFonts w:ascii="Arial Nova" w:hAnsi="Arial Nova" w:cstheme="minorHAnsi"/>
          <w:szCs w:val="22"/>
        </w:rPr>
        <w:t>1</w:t>
      </w:r>
      <w:r w:rsidRPr="00CD2C19">
        <w:rPr>
          <w:rFonts w:ascii="Arial Nova" w:hAnsi="Arial Nova" w:cstheme="minorHAnsi"/>
          <w:szCs w:val="22"/>
        </w:rPr>
        <w:t xml:space="preserve"> </w:t>
      </w:r>
      <w:r w:rsidR="00AE7BA5" w:rsidRPr="00CD2C19">
        <w:rPr>
          <w:rFonts w:ascii="Arial Nova" w:hAnsi="Arial Nova" w:cstheme="minorHAnsi"/>
          <w:szCs w:val="22"/>
        </w:rPr>
        <w:tab/>
      </w:r>
      <w:r w:rsidRPr="00CD2C19">
        <w:rPr>
          <w:rFonts w:ascii="Arial Nova" w:hAnsi="Arial Nova" w:cstheme="minorHAnsi"/>
          <w:szCs w:val="22"/>
        </w:rPr>
        <w:t xml:space="preserve">Appendix </w:t>
      </w:r>
      <w:r w:rsidR="00D93E09" w:rsidRPr="00CD2C19">
        <w:rPr>
          <w:rFonts w:ascii="Arial Nova" w:hAnsi="Arial Nova" w:cstheme="minorHAnsi"/>
          <w:szCs w:val="22"/>
        </w:rPr>
        <w:t>A</w:t>
      </w:r>
      <w:r w:rsidRPr="00CD2C19">
        <w:rPr>
          <w:rFonts w:ascii="Arial Nova" w:hAnsi="Arial Nova" w:cstheme="minorHAnsi"/>
          <w:szCs w:val="22"/>
        </w:rPr>
        <w:t xml:space="preserve"> sets out considerations which would be taken into </w:t>
      </w:r>
      <w:r w:rsidR="00F16099" w:rsidRPr="00CD2C19">
        <w:rPr>
          <w:rFonts w:ascii="Arial Nova" w:hAnsi="Arial Nova" w:cstheme="minorHAnsi"/>
          <w:szCs w:val="22"/>
        </w:rPr>
        <w:t>account when considering</w:t>
      </w:r>
      <w:r w:rsidRPr="00CD2C19">
        <w:rPr>
          <w:rFonts w:ascii="Arial Nova" w:hAnsi="Arial Nova" w:cstheme="minorHAnsi"/>
          <w:szCs w:val="22"/>
        </w:rPr>
        <w:t xml:space="preserve"> what the appropriate number of SEVs should be within South </w:t>
      </w:r>
      <w:r w:rsidR="00F16099" w:rsidRPr="00CD2C19">
        <w:rPr>
          <w:rFonts w:ascii="Arial Nova" w:hAnsi="Arial Nova" w:cstheme="minorHAnsi"/>
          <w:szCs w:val="22"/>
        </w:rPr>
        <w:t>Ayrshire,</w:t>
      </w:r>
      <w:r w:rsidRPr="00CD2C19">
        <w:rPr>
          <w:rFonts w:ascii="Arial Nova" w:hAnsi="Arial Nova" w:cstheme="minorHAnsi"/>
          <w:szCs w:val="22"/>
        </w:rPr>
        <w:t xml:space="preserve"> or parts of South Ayrshire, and seeks your views on these matters. </w:t>
      </w:r>
    </w:p>
    <w:p w14:paraId="785B9D8B" w14:textId="77777777" w:rsidR="00E90327" w:rsidRPr="00CD2C19" w:rsidRDefault="00E90327" w:rsidP="00AA5F43">
      <w:pPr>
        <w:tabs>
          <w:tab w:val="left" w:pos="567"/>
        </w:tabs>
        <w:ind w:left="567" w:hanging="567"/>
        <w:jc w:val="both"/>
        <w:rPr>
          <w:rFonts w:ascii="Arial Nova" w:hAnsi="Arial Nova" w:cstheme="minorHAnsi"/>
          <w:szCs w:val="22"/>
        </w:rPr>
      </w:pPr>
    </w:p>
    <w:p w14:paraId="6DB7E7BD"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6.4 </w:t>
      </w:r>
      <w:r w:rsidR="00AE7BA5" w:rsidRPr="00CD2C19">
        <w:rPr>
          <w:rFonts w:ascii="Arial Nova" w:hAnsi="Arial Nova" w:cstheme="minorHAnsi"/>
          <w:szCs w:val="22"/>
        </w:rPr>
        <w:tab/>
      </w:r>
      <w:r w:rsidRPr="00CD2C19">
        <w:rPr>
          <w:rFonts w:ascii="Arial Nova" w:hAnsi="Arial Nova" w:cstheme="minorHAnsi"/>
          <w:szCs w:val="22"/>
        </w:rPr>
        <w:t xml:space="preserve">You can respond to as many or as few of the issues as you choose </w:t>
      </w:r>
      <w:r w:rsidR="005E0032" w:rsidRPr="00CD2C19">
        <w:rPr>
          <w:rFonts w:ascii="Arial Nova" w:hAnsi="Arial Nova" w:cstheme="minorHAnsi"/>
          <w:szCs w:val="22"/>
        </w:rPr>
        <w:t>depending upon</w:t>
      </w:r>
      <w:r w:rsidRPr="00CD2C19">
        <w:rPr>
          <w:rFonts w:ascii="Arial Nova" w:hAnsi="Arial Nova" w:cstheme="minorHAnsi"/>
          <w:szCs w:val="22"/>
        </w:rPr>
        <w:t xml:space="preserve"> your particular area of interest or experience. </w:t>
      </w:r>
    </w:p>
    <w:p w14:paraId="43421C72" w14:textId="77777777" w:rsidR="00E90327" w:rsidRPr="00CD2C19" w:rsidRDefault="00E90327" w:rsidP="00AA5F43">
      <w:pPr>
        <w:tabs>
          <w:tab w:val="left" w:pos="567"/>
        </w:tabs>
        <w:ind w:left="567" w:hanging="567"/>
        <w:jc w:val="both"/>
        <w:rPr>
          <w:rFonts w:ascii="Arial Nova" w:hAnsi="Arial Nova" w:cstheme="minorHAnsi"/>
          <w:szCs w:val="22"/>
        </w:rPr>
      </w:pPr>
    </w:p>
    <w:p w14:paraId="5A4A12B6" w14:textId="77777777" w:rsidR="00E90327" w:rsidRPr="00CD2C19" w:rsidRDefault="00AE7BA5"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00E90327" w:rsidRPr="00CD2C19">
        <w:rPr>
          <w:rFonts w:ascii="Arial Nova" w:hAnsi="Arial Nova" w:cstheme="minorHAnsi"/>
          <w:szCs w:val="22"/>
        </w:rPr>
        <w:t xml:space="preserve">Where possible, please try to explain why you have a certain view, </w:t>
      </w:r>
      <w:r w:rsidRPr="00CD2C19">
        <w:rPr>
          <w:rFonts w:ascii="Arial Nova" w:hAnsi="Arial Nova" w:cstheme="minorHAnsi"/>
          <w:szCs w:val="22"/>
        </w:rPr>
        <w:t xml:space="preserve">providing any </w:t>
      </w:r>
      <w:r w:rsidR="00E90327" w:rsidRPr="00CD2C19">
        <w:rPr>
          <w:rFonts w:ascii="Arial Nova" w:hAnsi="Arial Nova" w:cstheme="minorHAnsi"/>
          <w:szCs w:val="22"/>
        </w:rPr>
        <w:t>evidence you have in support of that view.</w:t>
      </w:r>
    </w:p>
    <w:p w14:paraId="66BCAD07" w14:textId="77777777" w:rsidR="00E90327" w:rsidRPr="00CD2C19" w:rsidRDefault="00E90327" w:rsidP="00AA5F43">
      <w:pPr>
        <w:tabs>
          <w:tab w:val="left" w:pos="567"/>
        </w:tabs>
        <w:ind w:left="567" w:hanging="567"/>
        <w:jc w:val="both"/>
        <w:rPr>
          <w:rFonts w:ascii="Arial Nova" w:hAnsi="Arial Nova" w:cstheme="minorHAnsi"/>
          <w:szCs w:val="22"/>
        </w:rPr>
      </w:pPr>
    </w:p>
    <w:p w14:paraId="6F46C85F"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0981D4C2"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6.5 </w:t>
      </w:r>
      <w:r w:rsidR="00AE7BA5" w:rsidRPr="00CD2C19">
        <w:rPr>
          <w:rFonts w:ascii="Arial Nova" w:hAnsi="Arial Nova" w:cstheme="minorHAnsi"/>
          <w:szCs w:val="22"/>
        </w:rPr>
        <w:tab/>
      </w:r>
      <w:r w:rsidRPr="00CD2C19">
        <w:rPr>
          <w:rFonts w:ascii="Arial Nova" w:hAnsi="Arial Nova" w:cstheme="minorHAnsi"/>
          <w:szCs w:val="22"/>
        </w:rPr>
        <w:t xml:space="preserve">Your response should be sent either:  </w:t>
      </w:r>
    </w:p>
    <w:p w14:paraId="54CBCDD9" w14:textId="77777777" w:rsidR="00AE7BA5" w:rsidRPr="00CD2C19" w:rsidRDefault="00AE7BA5" w:rsidP="00AA5F43">
      <w:pPr>
        <w:tabs>
          <w:tab w:val="left" w:pos="567"/>
        </w:tabs>
        <w:ind w:left="567" w:hanging="567"/>
        <w:jc w:val="both"/>
        <w:rPr>
          <w:rFonts w:ascii="Arial Nova" w:hAnsi="Arial Nova" w:cstheme="minorHAnsi"/>
          <w:szCs w:val="22"/>
        </w:rPr>
      </w:pPr>
    </w:p>
    <w:p w14:paraId="29A4E097" w14:textId="77777777" w:rsidR="00B11408" w:rsidRPr="00CD2C19" w:rsidRDefault="00AE7BA5"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00E90327" w:rsidRPr="00CD2C19">
        <w:rPr>
          <w:rFonts w:ascii="Arial Nova" w:hAnsi="Arial Nova" w:cstheme="minorHAnsi"/>
          <w:szCs w:val="22"/>
        </w:rPr>
        <w:t xml:space="preserve">By Post:   </w:t>
      </w:r>
    </w:p>
    <w:p w14:paraId="3548C3C4" w14:textId="495667DA" w:rsidR="00E90327" w:rsidRPr="00CD2C19" w:rsidRDefault="00AE7BA5"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00D93E09" w:rsidRPr="00CD2C19">
        <w:rPr>
          <w:rFonts w:ascii="Arial Nova" w:hAnsi="Arial Nova" w:cstheme="minorHAnsi"/>
          <w:szCs w:val="22"/>
        </w:rPr>
        <w:t>Karen Briggs</w:t>
      </w:r>
    </w:p>
    <w:p w14:paraId="438B17E9" w14:textId="54F1448B" w:rsidR="00E90327" w:rsidRPr="00CD2C19" w:rsidRDefault="00AE7BA5"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00D93E09" w:rsidRPr="00CD2C19">
        <w:rPr>
          <w:rFonts w:ascii="Arial Nova" w:hAnsi="Arial Nova" w:cstheme="minorHAnsi"/>
          <w:szCs w:val="22"/>
        </w:rPr>
        <w:t>Service Lead – Legal and Licensing</w:t>
      </w:r>
    </w:p>
    <w:p w14:paraId="4A211A17" w14:textId="77777777" w:rsidR="00E90327" w:rsidRPr="00CD2C19" w:rsidRDefault="00AE7BA5"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00E90327" w:rsidRPr="00CD2C19">
        <w:rPr>
          <w:rFonts w:ascii="Arial Nova" w:hAnsi="Arial Nova" w:cstheme="minorHAnsi"/>
          <w:szCs w:val="22"/>
        </w:rPr>
        <w:t>South Ayrshire council</w:t>
      </w:r>
    </w:p>
    <w:p w14:paraId="72F2B307" w14:textId="77777777" w:rsidR="00E90327" w:rsidRPr="00CD2C19" w:rsidRDefault="00AE7BA5"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00E90327" w:rsidRPr="00CD2C19">
        <w:rPr>
          <w:rFonts w:ascii="Arial Nova" w:hAnsi="Arial Nova" w:cstheme="minorHAnsi"/>
          <w:szCs w:val="22"/>
        </w:rPr>
        <w:t xml:space="preserve">Wellington Square </w:t>
      </w:r>
    </w:p>
    <w:p w14:paraId="63CB091B" w14:textId="77777777" w:rsidR="00E90327" w:rsidRPr="00CD2C19" w:rsidRDefault="00AE7BA5"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00E90327" w:rsidRPr="00CD2C19">
        <w:rPr>
          <w:rFonts w:ascii="Arial Nova" w:hAnsi="Arial Nova" w:cstheme="minorHAnsi"/>
          <w:szCs w:val="22"/>
        </w:rPr>
        <w:t>Ayr</w:t>
      </w:r>
    </w:p>
    <w:p w14:paraId="7F292A7F" w14:textId="77777777" w:rsidR="00E90327" w:rsidRPr="00CD2C19" w:rsidRDefault="00AE7BA5"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00E90327" w:rsidRPr="00CD2C19">
        <w:rPr>
          <w:rFonts w:ascii="Arial Nova" w:hAnsi="Arial Nova" w:cstheme="minorHAnsi"/>
          <w:szCs w:val="22"/>
        </w:rPr>
        <w:t xml:space="preserve">KA7 1DR </w:t>
      </w:r>
    </w:p>
    <w:p w14:paraId="6950343C" w14:textId="77777777" w:rsidR="00B11408" w:rsidRPr="00CD2C19" w:rsidRDefault="00B11408" w:rsidP="00AA5F43">
      <w:pPr>
        <w:tabs>
          <w:tab w:val="left" w:pos="567"/>
        </w:tabs>
        <w:ind w:left="567" w:hanging="567"/>
        <w:jc w:val="both"/>
        <w:rPr>
          <w:rFonts w:ascii="Arial Nova" w:hAnsi="Arial Nova" w:cstheme="minorHAnsi"/>
          <w:szCs w:val="22"/>
        </w:rPr>
      </w:pPr>
    </w:p>
    <w:p w14:paraId="44F0C36E" w14:textId="77777777" w:rsidR="005E0032" w:rsidRPr="00CD2C19" w:rsidRDefault="00AE7BA5"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00B11408" w:rsidRPr="00CD2C19">
        <w:rPr>
          <w:rFonts w:ascii="Arial Nova" w:hAnsi="Arial Nova" w:cstheme="minorHAnsi"/>
          <w:szCs w:val="22"/>
        </w:rPr>
        <w:t xml:space="preserve">By Email:  </w:t>
      </w:r>
      <w:hyperlink r:id="rId7" w:history="1">
        <w:r w:rsidR="005E0032" w:rsidRPr="00CD2C19">
          <w:rPr>
            <w:rStyle w:val="Hyperlink"/>
            <w:rFonts w:ascii="Arial Nova" w:hAnsi="Arial Nova" w:cstheme="minorHAnsi"/>
            <w:szCs w:val="22"/>
          </w:rPr>
          <w:t>licensing@south–ayrshire.gov.uk</w:t>
        </w:r>
      </w:hyperlink>
    </w:p>
    <w:p w14:paraId="6386206F" w14:textId="77777777" w:rsidR="00E90327" w:rsidRPr="00CD2C19" w:rsidRDefault="00E90327" w:rsidP="00AA5F43">
      <w:pPr>
        <w:tabs>
          <w:tab w:val="left" w:pos="567"/>
        </w:tabs>
        <w:ind w:left="567" w:hanging="567"/>
        <w:jc w:val="both"/>
        <w:rPr>
          <w:rFonts w:ascii="Arial Nova" w:hAnsi="Arial Nova" w:cstheme="minorHAnsi"/>
          <w:szCs w:val="22"/>
        </w:rPr>
      </w:pPr>
    </w:p>
    <w:p w14:paraId="2B973B7C"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6.6 </w:t>
      </w:r>
      <w:r w:rsidR="00AE7BA5" w:rsidRPr="00CD2C19">
        <w:rPr>
          <w:rFonts w:ascii="Arial Nova" w:hAnsi="Arial Nova" w:cstheme="minorHAnsi"/>
          <w:szCs w:val="22"/>
        </w:rPr>
        <w:tab/>
      </w:r>
      <w:r w:rsidRPr="00CD2C19">
        <w:rPr>
          <w:rFonts w:ascii="Arial Nova" w:hAnsi="Arial Nova" w:cstheme="minorHAnsi"/>
          <w:szCs w:val="22"/>
        </w:rPr>
        <w:t xml:space="preserve">Please indicate in your response the capacity in which you are </w:t>
      </w:r>
      <w:r w:rsidR="00AE7BA5" w:rsidRPr="00CD2C19">
        <w:rPr>
          <w:rFonts w:ascii="Arial Nova" w:hAnsi="Arial Nova" w:cstheme="minorHAnsi"/>
          <w:szCs w:val="22"/>
        </w:rPr>
        <w:t xml:space="preserve">responding, </w:t>
      </w:r>
      <w:r w:rsidR="00F16099" w:rsidRPr="00CD2C19">
        <w:rPr>
          <w:rFonts w:ascii="Arial Nova" w:hAnsi="Arial Nova" w:cstheme="minorHAnsi"/>
          <w:szCs w:val="22"/>
        </w:rPr>
        <w:t>for example</w:t>
      </w:r>
      <w:r w:rsidR="00AE7BA5" w:rsidRPr="00CD2C19">
        <w:rPr>
          <w:rFonts w:ascii="Arial Nova" w:hAnsi="Arial Nova" w:cstheme="minorHAnsi"/>
          <w:szCs w:val="22"/>
        </w:rPr>
        <w:t xml:space="preserve">, </w:t>
      </w:r>
      <w:r w:rsidRPr="00CD2C19">
        <w:rPr>
          <w:rFonts w:ascii="Arial Nova" w:hAnsi="Arial Nova" w:cstheme="minorHAnsi"/>
          <w:szCs w:val="22"/>
        </w:rPr>
        <w:t xml:space="preserve">a </w:t>
      </w:r>
      <w:r w:rsidR="00AE7BA5" w:rsidRPr="00CD2C19">
        <w:rPr>
          <w:rFonts w:ascii="Arial Nova" w:hAnsi="Arial Nova" w:cstheme="minorHAnsi"/>
          <w:szCs w:val="22"/>
        </w:rPr>
        <w:t xml:space="preserve">member </w:t>
      </w:r>
      <w:r w:rsidRPr="00CD2C19">
        <w:rPr>
          <w:rFonts w:ascii="Arial Nova" w:hAnsi="Arial Nova" w:cstheme="minorHAnsi"/>
          <w:szCs w:val="22"/>
        </w:rPr>
        <w:t xml:space="preserve">of the public, </w:t>
      </w:r>
      <w:r w:rsidR="00F16099" w:rsidRPr="00CD2C19">
        <w:rPr>
          <w:rFonts w:ascii="Arial Nova" w:hAnsi="Arial Nova" w:cstheme="minorHAnsi"/>
          <w:szCs w:val="22"/>
        </w:rPr>
        <w:t>elected member, Community Council, SEV operator</w:t>
      </w:r>
      <w:r w:rsidRPr="00CD2C19">
        <w:rPr>
          <w:rFonts w:ascii="Arial Nova" w:hAnsi="Arial Nova" w:cstheme="minorHAnsi"/>
          <w:szCs w:val="22"/>
        </w:rPr>
        <w:t xml:space="preserve"> or someone who works within a SEV.</w:t>
      </w:r>
    </w:p>
    <w:p w14:paraId="63D1D2DF"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03939227" w14:textId="454BEDF9"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6.7   </w:t>
      </w:r>
      <w:r w:rsidR="00AE7BA5" w:rsidRPr="00CD2C19">
        <w:rPr>
          <w:rFonts w:ascii="Arial Nova" w:hAnsi="Arial Nova" w:cstheme="minorHAnsi"/>
          <w:szCs w:val="22"/>
        </w:rPr>
        <w:tab/>
      </w:r>
      <w:r w:rsidRPr="00CD2C19">
        <w:rPr>
          <w:rFonts w:ascii="Arial Nova" w:hAnsi="Arial Nova" w:cstheme="minorHAnsi"/>
          <w:szCs w:val="22"/>
        </w:rPr>
        <w:t xml:space="preserve">Your response should be received by no later than </w:t>
      </w:r>
      <w:r w:rsidR="00D93E09" w:rsidRPr="00CD2C19">
        <w:rPr>
          <w:rFonts w:ascii="Arial Nova" w:hAnsi="Arial Nova" w:cstheme="minorHAnsi"/>
          <w:szCs w:val="22"/>
        </w:rPr>
        <w:t>11</w:t>
      </w:r>
      <w:r w:rsidR="001B3CAF" w:rsidRPr="00CD2C19">
        <w:rPr>
          <w:rFonts w:ascii="Arial Nova" w:hAnsi="Arial Nova" w:cstheme="minorHAnsi"/>
          <w:szCs w:val="22"/>
        </w:rPr>
        <w:t xml:space="preserve"> October</w:t>
      </w:r>
      <w:r w:rsidR="00D93E09" w:rsidRPr="00CD2C19">
        <w:rPr>
          <w:rFonts w:ascii="Arial Nova" w:hAnsi="Arial Nova" w:cstheme="minorHAnsi"/>
          <w:szCs w:val="22"/>
        </w:rPr>
        <w:t xml:space="preserve"> 2024</w:t>
      </w:r>
      <w:r w:rsidR="001B3CAF" w:rsidRPr="00CD2C19">
        <w:rPr>
          <w:rFonts w:ascii="Arial Nova" w:hAnsi="Arial Nova" w:cstheme="minorHAnsi"/>
          <w:szCs w:val="22"/>
        </w:rPr>
        <w:t xml:space="preserve"> </w:t>
      </w:r>
      <w:r w:rsidRPr="00CD2C19">
        <w:rPr>
          <w:rFonts w:ascii="Arial Nova" w:hAnsi="Arial Nova" w:cstheme="minorHAnsi"/>
          <w:szCs w:val="22"/>
        </w:rPr>
        <w:t xml:space="preserve">in order </w:t>
      </w:r>
      <w:r w:rsidR="00F16099" w:rsidRPr="00CD2C19">
        <w:rPr>
          <w:rFonts w:ascii="Arial Nova" w:hAnsi="Arial Nova" w:cstheme="minorHAnsi"/>
          <w:szCs w:val="22"/>
        </w:rPr>
        <w:t>to ensure that your views are</w:t>
      </w:r>
      <w:r w:rsidRPr="00CD2C19">
        <w:rPr>
          <w:rFonts w:ascii="Arial Nova" w:hAnsi="Arial Nova" w:cstheme="minorHAnsi"/>
          <w:szCs w:val="22"/>
        </w:rPr>
        <w:t xml:space="preserve"> considered as part of the consultation exercise.  </w:t>
      </w:r>
    </w:p>
    <w:p w14:paraId="0F5B308A" w14:textId="77777777" w:rsidR="00D93E09" w:rsidRPr="00CD2C19" w:rsidRDefault="00D93E09" w:rsidP="00D93E09">
      <w:pPr>
        <w:spacing w:after="200" w:line="276" w:lineRule="auto"/>
        <w:rPr>
          <w:rFonts w:ascii="Arial Nova" w:hAnsi="Arial Nova" w:cstheme="minorHAnsi"/>
          <w:b/>
          <w:szCs w:val="22"/>
        </w:rPr>
      </w:pPr>
    </w:p>
    <w:p w14:paraId="36751EC8" w14:textId="4CC72820" w:rsidR="00E90327" w:rsidRPr="00CD2C19" w:rsidRDefault="00E90327" w:rsidP="00D93E09">
      <w:pPr>
        <w:spacing w:after="200" w:line="276" w:lineRule="auto"/>
        <w:rPr>
          <w:rFonts w:ascii="Arial Nova" w:hAnsi="Arial Nova" w:cstheme="minorHAnsi"/>
          <w:b/>
          <w:szCs w:val="22"/>
        </w:rPr>
      </w:pPr>
      <w:r w:rsidRPr="00CD2C19">
        <w:rPr>
          <w:rFonts w:ascii="Arial Nova" w:hAnsi="Arial Nova" w:cstheme="minorHAnsi"/>
          <w:b/>
          <w:szCs w:val="22"/>
        </w:rPr>
        <w:t>Next Steps</w:t>
      </w:r>
    </w:p>
    <w:p w14:paraId="462AA8E9" w14:textId="77777777" w:rsidR="00E90327" w:rsidRPr="00CD2C19" w:rsidRDefault="00E90327" w:rsidP="00AA5F43">
      <w:pPr>
        <w:tabs>
          <w:tab w:val="left" w:pos="567"/>
        </w:tabs>
        <w:ind w:left="567" w:hanging="567"/>
        <w:jc w:val="both"/>
        <w:rPr>
          <w:rFonts w:ascii="Arial Nova" w:hAnsi="Arial Nova" w:cstheme="minorHAnsi"/>
          <w:szCs w:val="22"/>
        </w:rPr>
      </w:pPr>
    </w:p>
    <w:p w14:paraId="6D9ECCB5" w14:textId="3E75E48E"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7.1  </w:t>
      </w:r>
      <w:r w:rsidR="00AE7BA5" w:rsidRPr="00CD2C19">
        <w:rPr>
          <w:rFonts w:ascii="Arial Nova" w:hAnsi="Arial Nova" w:cstheme="minorHAnsi"/>
          <w:szCs w:val="22"/>
        </w:rPr>
        <w:tab/>
      </w:r>
      <w:r w:rsidRPr="00CD2C19">
        <w:rPr>
          <w:rFonts w:ascii="Arial Nova" w:hAnsi="Arial Nova" w:cstheme="minorHAnsi"/>
          <w:szCs w:val="22"/>
        </w:rPr>
        <w:t xml:space="preserve">Once the consultation has concluded, the responses will be reported to </w:t>
      </w:r>
      <w:r w:rsidR="00AE7BA5" w:rsidRPr="00CD2C19">
        <w:rPr>
          <w:rFonts w:ascii="Arial Nova" w:hAnsi="Arial Nova" w:cstheme="minorHAnsi"/>
          <w:szCs w:val="22"/>
        </w:rPr>
        <w:t xml:space="preserve">the Council, </w:t>
      </w:r>
      <w:r w:rsidR="003A2DAD" w:rsidRPr="00CD2C19">
        <w:rPr>
          <w:rFonts w:ascii="Arial Nova" w:hAnsi="Arial Nova" w:cstheme="minorHAnsi"/>
          <w:szCs w:val="22"/>
        </w:rPr>
        <w:t xml:space="preserve">for consideration prior to finalising the Council’s </w:t>
      </w:r>
      <w:r w:rsidRPr="00CD2C19">
        <w:rPr>
          <w:rFonts w:ascii="Arial Nova" w:hAnsi="Arial Nova" w:cstheme="minorHAnsi"/>
          <w:szCs w:val="22"/>
        </w:rPr>
        <w:t>SEV policy statement.</w:t>
      </w:r>
    </w:p>
    <w:p w14:paraId="6BD1E3FA" w14:textId="2BE915F4" w:rsidR="00E90327" w:rsidRPr="00CD2C19" w:rsidRDefault="00E90327" w:rsidP="00566B37">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6E23EA80" w14:textId="77777777" w:rsidR="00E90327" w:rsidRPr="00CD2C19" w:rsidRDefault="00E90327" w:rsidP="00AA5F43">
      <w:pPr>
        <w:tabs>
          <w:tab w:val="left" w:pos="567"/>
        </w:tabs>
        <w:ind w:left="567" w:hanging="567"/>
        <w:jc w:val="both"/>
        <w:rPr>
          <w:rFonts w:ascii="Arial Nova" w:hAnsi="Arial Nova" w:cstheme="minorHAnsi"/>
          <w:szCs w:val="22"/>
        </w:rPr>
      </w:pPr>
    </w:p>
    <w:p w14:paraId="72E82250" w14:textId="77777777" w:rsidR="007E211D" w:rsidRPr="00CD2C19" w:rsidRDefault="00E90327" w:rsidP="00AA5F43">
      <w:pPr>
        <w:tabs>
          <w:tab w:val="left" w:pos="567"/>
        </w:tabs>
        <w:ind w:left="567" w:hanging="567"/>
        <w:jc w:val="both"/>
        <w:rPr>
          <w:rFonts w:ascii="Arial Nova" w:hAnsi="Arial Nova" w:cstheme="minorHAnsi"/>
          <w:b/>
          <w:szCs w:val="22"/>
        </w:rPr>
      </w:pPr>
      <w:r w:rsidRPr="00CD2C19">
        <w:rPr>
          <w:rFonts w:ascii="Arial Nova" w:hAnsi="Arial Nova" w:cstheme="minorHAnsi"/>
          <w:b/>
          <w:szCs w:val="22"/>
        </w:rPr>
        <w:lastRenderedPageBreak/>
        <w:t>Further Information</w:t>
      </w:r>
    </w:p>
    <w:p w14:paraId="4E7953F8" w14:textId="77777777" w:rsidR="007E211D" w:rsidRPr="00CD2C19" w:rsidRDefault="007E211D" w:rsidP="00AA5F43">
      <w:pPr>
        <w:tabs>
          <w:tab w:val="left" w:pos="567"/>
        </w:tabs>
        <w:ind w:left="567" w:hanging="567"/>
        <w:jc w:val="both"/>
        <w:rPr>
          <w:rFonts w:ascii="Arial Nova" w:hAnsi="Arial Nova" w:cstheme="minorHAnsi"/>
          <w:b/>
          <w:szCs w:val="22"/>
        </w:rPr>
      </w:pPr>
    </w:p>
    <w:p w14:paraId="1F972324" w14:textId="77777777" w:rsidR="007E211D" w:rsidRPr="00CD2C19" w:rsidRDefault="00E90327" w:rsidP="00AA5F43">
      <w:pPr>
        <w:tabs>
          <w:tab w:val="left" w:pos="567"/>
        </w:tabs>
        <w:ind w:left="567" w:hanging="567"/>
        <w:rPr>
          <w:rFonts w:ascii="Arial Nova" w:hAnsi="Arial Nova" w:cstheme="minorHAnsi"/>
          <w:szCs w:val="22"/>
        </w:rPr>
      </w:pPr>
      <w:r w:rsidRPr="00CD2C19">
        <w:rPr>
          <w:rFonts w:ascii="Arial Nova" w:hAnsi="Arial Nova" w:cstheme="minorHAnsi"/>
          <w:szCs w:val="22"/>
        </w:rPr>
        <w:t xml:space="preserve">8.1   </w:t>
      </w:r>
      <w:r w:rsidR="00AE7BA5" w:rsidRPr="00CD2C19">
        <w:rPr>
          <w:rFonts w:ascii="Arial Nova" w:hAnsi="Arial Nova" w:cstheme="minorHAnsi"/>
          <w:szCs w:val="22"/>
        </w:rPr>
        <w:tab/>
      </w:r>
      <w:r w:rsidRPr="00CD2C19">
        <w:rPr>
          <w:rFonts w:ascii="Arial Nova" w:hAnsi="Arial Nova" w:cstheme="minorHAnsi"/>
          <w:szCs w:val="22"/>
        </w:rPr>
        <w:t xml:space="preserve">If </w:t>
      </w:r>
      <w:r w:rsidR="007E211D" w:rsidRPr="00CD2C19">
        <w:rPr>
          <w:rFonts w:ascii="Arial Nova" w:hAnsi="Arial Nova" w:cstheme="minorHAnsi"/>
          <w:szCs w:val="22"/>
        </w:rPr>
        <w:t>you w</w:t>
      </w:r>
      <w:r w:rsidRPr="00CD2C19">
        <w:rPr>
          <w:rFonts w:ascii="Arial Nova" w:hAnsi="Arial Nova" w:cstheme="minorHAnsi"/>
          <w:szCs w:val="22"/>
        </w:rPr>
        <w:t xml:space="preserve">ould like further information  on  the  consultation exercise  or </w:t>
      </w:r>
      <w:r w:rsidR="00AE7BA5" w:rsidRPr="00CD2C19">
        <w:rPr>
          <w:rFonts w:ascii="Arial Nova" w:hAnsi="Arial Nova" w:cstheme="minorHAnsi"/>
          <w:szCs w:val="22"/>
        </w:rPr>
        <w:t>to discuss any</w:t>
      </w:r>
      <w:r w:rsidRPr="00CD2C19">
        <w:rPr>
          <w:rFonts w:ascii="Arial Nova" w:hAnsi="Arial Nova" w:cstheme="minorHAnsi"/>
          <w:szCs w:val="22"/>
        </w:rPr>
        <w:t xml:space="preserve"> other  aspect  of  the  approach  to  SEV Licensing, please contact:</w:t>
      </w:r>
    </w:p>
    <w:p w14:paraId="042BF1F3" w14:textId="77777777" w:rsidR="00E90327" w:rsidRPr="00CD2C19" w:rsidRDefault="00E90327" w:rsidP="00AA5F43">
      <w:pPr>
        <w:tabs>
          <w:tab w:val="left" w:pos="567"/>
        </w:tabs>
        <w:ind w:left="567" w:hanging="567"/>
        <w:rPr>
          <w:rFonts w:ascii="Arial Nova" w:hAnsi="Arial Nova" w:cstheme="minorHAnsi"/>
          <w:szCs w:val="22"/>
        </w:rPr>
      </w:pPr>
      <w:r w:rsidRPr="00CD2C19">
        <w:rPr>
          <w:rFonts w:ascii="Arial Nova" w:hAnsi="Arial Nova" w:cstheme="minorHAnsi"/>
          <w:szCs w:val="22"/>
        </w:rPr>
        <w:t xml:space="preserve">  </w:t>
      </w:r>
    </w:p>
    <w:p w14:paraId="24EDB0E6" w14:textId="7229C373" w:rsidR="00E90327" w:rsidRPr="00CD2C19" w:rsidRDefault="00AE7BA5"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00B474C2" w:rsidRPr="00CD2C19">
        <w:rPr>
          <w:rFonts w:ascii="Arial Nova" w:hAnsi="Arial Nova" w:cstheme="minorHAnsi"/>
          <w:szCs w:val="22"/>
        </w:rPr>
        <w:t>Karen Briggs</w:t>
      </w:r>
    </w:p>
    <w:p w14:paraId="4DA8352E" w14:textId="3223A55E" w:rsidR="00E90327" w:rsidRPr="00CD2C19" w:rsidRDefault="00AE7BA5"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00B474C2" w:rsidRPr="00CD2C19">
        <w:rPr>
          <w:rFonts w:ascii="Arial Nova" w:hAnsi="Arial Nova" w:cstheme="minorHAnsi"/>
          <w:szCs w:val="22"/>
        </w:rPr>
        <w:t>Service Lead – Legal and Licensing</w:t>
      </w:r>
    </w:p>
    <w:p w14:paraId="490D0671" w14:textId="11AB9B80" w:rsidR="00E90327" w:rsidRPr="00CD2C19" w:rsidRDefault="00AE7BA5"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b/>
      </w:r>
    </w:p>
    <w:p w14:paraId="13BD0A00" w14:textId="7D39AB4F" w:rsidR="00E90327" w:rsidRPr="00CD2C19" w:rsidRDefault="00AE7BA5" w:rsidP="00AA5F43">
      <w:pPr>
        <w:tabs>
          <w:tab w:val="left" w:pos="567"/>
        </w:tabs>
        <w:ind w:left="567" w:hanging="567"/>
        <w:jc w:val="both"/>
        <w:rPr>
          <w:rStyle w:val="Hyperlink"/>
          <w:rFonts w:ascii="Arial Nova" w:hAnsi="Arial Nova" w:cstheme="minorHAnsi"/>
          <w:szCs w:val="22"/>
        </w:rPr>
      </w:pPr>
      <w:r w:rsidRPr="00CD2C19">
        <w:rPr>
          <w:rFonts w:ascii="Arial Nova" w:hAnsi="Arial Nova" w:cstheme="minorHAnsi"/>
          <w:szCs w:val="22"/>
        </w:rPr>
        <w:tab/>
      </w:r>
      <w:r w:rsidR="00E90327" w:rsidRPr="00CD2C19">
        <w:rPr>
          <w:rFonts w:ascii="Arial Nova" w:hAnsi="Arial Nova" w:cstheme="minorHAnsi"/>
          <w:szCs w:val="22"/>
        </w:rPr>
        <w:t xml:space="preserve">Email </w:t>
      </w:r>
      <w:hyperlink r:id="rId8" w:history="1">
        <w:r w:rsidR="00B474C2" w:rsidRPr="00CD2C19">
          <w:rPr>
            <w:rStyle w:val="Hyperlink"/>
            <w:rFonts w:ascii="Arial Nova" w:hAnsi="Arial Nova" w:cstheme="minorHAnsi"/>
            <w:szCs w:val="22"/>
          </w:rPr>
          <w:t>karen.briggs@south-ayrshire.gov.uk</w:t>
        </w:r>
      </w:hyperlink>
    </w:p>
    <w:p w14:paraId="1C41DB83" w14:textId="77777777" w:rsidR="00C37399" w:rsidRPr="00CD2C19" w:rsidRDefault="00C37399" w:rsidP="00AA5F43">
      <w:pPr>
        <w:tabs>
          <w:tab w:val="left" w:pos="567"/>
        </w:tabs>
        <w:ind w:left="567" w:hanging="567"/>
        <w:jc w:val="both"/>
        <w:rPr>
          <w:rFonts w:ascii="Arial Nova" w:hAnsi="Arial Nova" w:cstheme="minorHAnsi"/>
          <w:szCs w:val="22"/>
        </w:rPr>
      </w:pPr>
    </w:p>
    <w:p w14:paraId="56355985" w14:textId="77777777" w:rsidR="00E90327" w:rsidRPr="00CD2C19" w:rsidRDefault="00E90327" w:rsidP="00AA5F43">
      <w:pPr>
        <w:tabs>
          <w:tab w:val="left" w:pos="567"/>
        </w:tabs>
        <w:ind w:left="567" w:hanging="567"/>
        <w:jc w:val="both"/>
        <w:rPr>
          <w:rFonts w:ascii="Arial Nova" w:hAnsi="Arial Nova" w:cstheme="minorHAnsi"/>
          <w:szCs w:val="22"/>
        </w:rPr>
      </w:pPr>
    </w:p>
    <w:p w14:paraId="57B83402" w14:textId="77777777" w:rsidR="00E90327" w:rsidRPr="00CD2C19" w:rsidRDefault="00E90327" w:rsidP="00AA5F43">
      <w:pPr>
        <w:tabs>
          <w:tab w:val="left" w:pos="567"/>
        </w:tabs>
        <w:ind w:left="567" w:hanging="567"/>
        <w:jc w:val="both"/>
        <w:rPr>
          <w:rFonts w:ascii="Arial Nova" w:hAnsi="Arial Nova" w:cstheme="minorHAnsi"/>
          <w:b/>
          <w:szCs w:val="22"/>
        </w:rPr>
      </w:pPr>
      <w:r w:rsidRPr="00CD2C19">
        <w:rPr>
          <w:rFonts w:ascii="Arial Nova" w:hAnsi="Arial Nova" w:cstheme="minorHAnsi"/>
          <w:b/>
          <w:szCs w:val="22"/>
        </w:rPr>
        <w:t>Confidentiality &amp; Data Protection</w:t>
      </w:r>
    </w:p>
    <w:p w14:paraId="50B011C2" w14:textId="77777777" w:rsidR="007E211D" w:rsidRPr="00CD2C19" w:rsidRDefault="007E211D" w:rsidP="00AA5F43">
      <w:pPr>
        <w:tabs>
          <w:tab w:val="left" w:pos="567"/>
        </w:tabs>
        <w:ind w:left="567" w:hanging="567"/>
        <w:jc w:val="both"/>
        <w:rPr>
          <w:rFonts w:ascii="Arial Nova" w:hAnsi="Arial Nova" w:cstheme="minorHAnsi"/>
          <w:b/>
          <w:szCs w:val="22"/>
        </w:rPr>
      </w:pPr>
    </w:p>
    <w:p w14:paraId="0DA621F0"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9.1   </w:t>
      </w:r>
      <w:r w:rsidR="00AE7BA5" w:rsidRPr="00CD2C19">
        <w:rPr>
          <w:rFonts w:ascii="Arial Nova" w:hAnsi="Arial Nova" w:cstheme="minorHAnsi"/>
          <w:szCs w:val="22"/>
        </w:rPr>
        <w:tab/>
      </w:r>
      <w:r w:rsidRPr="00CD2C19">
        <w:rPr>
          <w:rFonts w:ascii="Arial Nova" w:hAnsi="Arial Nova" w:cstheme="minorHAnsi"/>
          <w:szCs w:val="22"/>
        </w:rPr>
        <w:t xml:space="preserve">The local authority will </w:t>
      </w:r>
      <w:r w:rsidR="00AE7BA5" w:rsidRPr="00CD2C19">
        <w:rPr>
          <w:rFonts w:ascii="Arial Nova" w:hAnsi="Arial Nova" w:cstheme="minorHAnsi"/>
          <w:szCs w:val="22"/>
        </w:rPr>
        <w:t xml:space="preserve">process </w:t>
      </w:r>
      <w:r w:rsidRPr="00CD2C19">
        <w:rPr>
          <w:rFonts w:ascii="Arial Nova" w:hAnsi="Arial Nova" w:cstheme="minorHAnsi"/>
          <w:szCs w:val="22"/>
        </w:rPr>
        <w:t>any personal data you provide in your response appropriately in accordance with the Data Protection Act 2018.</w:t>
      </w:r>
    </w:p>
    <w:p w14:paraId="39709B3A"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2FFFCBE6"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9.2   </w:t>
      </w:r>
      <w:r w:rsidR="00AE7BA5" w:rsidRPr="00CD2C19">
        <w:rPr>
          <w:rFonts w:ascii="Arial Nova" w:hAnsi="Arial Nova" w:cstheme="minorHAnsi"/>
          <w:szCs w:val="22"/>
        </w:rPr>
        <w:tab/>
      </w:r>
      <w:r w:rsidRPr="00CD2C19">
        <w:rPr>
          <w:rFonts w:ascii="Arial Nova" w:hAnsi="Arial Nova" w:cstheme="minorHAnsi"/>
          <w:szCs w:val="22"/>
        </w:rPr>
        <w:t xml:space="preserve">The local authority intends to publish a summary of responses received to the consultation </w:t>
      </w:r>
      <w:r w:rsidR="00F16099" w:rsidRPr="00CD2C19">
        <w:rPr>
          <w:rFonts w:ascii="Arial Nova" w:hAnsi="Arial Nova" w:cstheme="minorHAnsi"/>
          <w:szCs w:val="22"/>
        </w:rPr>
        <w:t>exercise –</w:t>
      </w:r>
      <w:r w:rsidRPr="00CD2C19">
        <w:rPr>
          <w:rFonts w:ascii="Arial Nova" w:hAnsi="Arial Nova" w:cstheme="minorHAnsi"/>
          <w:szCs w:val="22"/>
        </w:rPr>
        <w:t xml:space="preserve">  this  will  include your name if you submit a response.</w:t>
      </w:r>
    </w:p>
    <w:p w14:paraId="033E0981"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7DFF5042"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9.3   </w:t>
      </w:r>
      <w:r w:rsidR="00AE7BA5" w:rsidRPr="00CD2C19">
        <w:rPr>
          <w:rFonts w:ascii="Arial Nova" w:hAnsi="Arial Nova" w:cstheme="minorHAnsi"/>
          <w:szCs w:val="22"/>
        </w:rPr>
        <w:tab/>
        <w:t>The Freedom of Information</w:t>
      </w:r>
      <w:r w:rsidRPr="00CD2C19">
        <w:rPr>
          <w:rFonts w:ascii="Arial Nova" w:hAnsi="Arial Nova" w:cstheme="minorHAnsi"/>
          <w:szCs w:val="22"/>
        </w:rPr>
        <w:t xml:space="preserve"> (</w:t>
      </w:r>
      <w:r w:rsidR="00AE7BA5" w:rsidRPr="00CD2C19">
        <w:rPr>
          <w:rFonts w:ascii="Arial Nova" w:hAnsi="Arial Nova" w:cstheme="minorHAnsi"/>
          <w:szCs w:val="22"/>
        </w:rPr>
        <w:t xml:space="preserve">Scotland) </w:t>
      </w:r>
      <w:r w:rsidR="00F16099" w:rsidRPr="00CD2C19">
        <w:rPr>
          <w:rFonts w:ascii="Arial Nova" w:hAnsi="Arial Nova" w:cstheme="minorHAnsi"/>
          <w:szCs w:val="22"/>
        </w:rPr>
        <w:t>Act 2002</w:t>
      </w:r>
      <w:r w:rsidR="00AE7BA5" w:rsidRPr="00CD2C19">
        <w:rPr>
          <w:rFonts w:ascii="Arial Nova" w:hAnsi="Arial Nova" w:cstheme="minorHAnsi"/>
          <w:szCs w:val="22"/>
        </w:rPr>
        <w:t xml:space="preserve"> gives </w:t>
      </w:r>
      <w:r w:rsidRPr="00CD2C19">
        <w:rPr>
          <w:rFonts w:ascii="Arial Nova" w:hAnsi="Arial Nova" w:cstheme="minorHAnsi"/>
          <w:szCs w:val="22"/>
        </w:rPr>
        <w:t>the public a right of access to information held by the local authority; this includes any responses we receive to the consultation exercise.</w:t>
      </w:r>
    </w:p>
    <w:p w14:paraId="46B6EF3C" w14:textId="77777777" w:rsidR="00E90327" w:rsidRPr="00CD2C19" w:rsidRDefault="00E90327" w:rsidP="00AA5F43">
      <w:pPr>
        <w:tabs>
          <w:tab w:val="left" w:pos="567"/>
        </w:tabs>
        <w:ind w:left="567" w:hanging="567"/>
        <w:jc w:val="both"/>
        <w:rPr>
          <w:rFonts w:ascii="Arial Nova" w:hAnsi="Arial Nova" w:cstheme="minorHAnsi"/>
          <w:szCs w:val="22"/>
        </w:rPr>
      </w:pPr>
    </w:p>
    <w:p w14:paraId="7304B9EB"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9.4   </w:t>
      </w:r>
      <w:r w:rsidR="00AE7BA5" w:rsidRPr="00CD2C19">
        <w:rPr>
          <w:rFonts w:ascii="Arial Nova" w:hAnsi="Arial Nova" w:cstheme="minorHAnsi"/>
          <w:szCs w:val="22"/>
        </w:rPr>
        <w:tab/>
      </w:r>
      <w:r w:rsidRPr="00CD2C19">
        <w:rPr>
          <w:rFonts w:ascii="Arial Nova" w:hAnsi="Arial Nova" w:cstheme="minorHAnsi"/>
          <w:szCs w:val="22"/>
        </w:rPr>
        <w:t xml:space="preserve">The local authority may disclose your response to third </w:t>
      </w:r>
      <w:r w:rsidR="00AE7BA5" w:rsidRPr="00CD2C19">
        <w:rPr>
          <w:rFonts w:ascii="Arial Nova" w:hAnsi="Arial Nova" w:cstheme="minorHAnsi"/>
          <w:szCs w:val="22"/>
        </w:rPr>
        <w:t xml:space="preserve">parties on </w:t>
      </w:r>
      <w:r w:rsidRPr="00CD2C19">
        <w:rPr>
          <w:rFonts w:ascii="Arial Nova" w:hAnsi="Arial Nova" w:cstheme="minorHAnsi"/>
          <w:szCs w:val="22"/>
        </w:rPr>
        <w:t xml:space="preserve">request.  In disclosing </w:t>
      </w:r>
      <w:proofErr w:type="gramStart"/>
      <w:r w:rsidRPr="00CD2C19">
        <w:rPr>
          <w:rFonts w:ascii="Arial Nova" w:hAnsi="Arial Nova" w:cstheme="minorHAnsi"/>
          <w:szCs w:val="22"/>
        </w:rPr>
        <w:t>responses</w:t>
      </w:r>
      <w:proofErr w:type="gramEnd"/>
      <w:r w:rsidRPr="00CD2C19">
        <w:rPr>
          <w:rFonts w:ascii="Arial Nova" w:hAnsi="Arial Nova" w:cstheme="minorHAnsi"/>
          <w:szCs w:val="22"/>
        </w:rPr>
        <w:t xml:space="preserve"> the local authority will</w:t>
      </w:r>
      <w:r w:rsidR="00AE7BA5" w:rsidRPr="00CD2C19">
        <w:rPr>
          <w:rFonts w:ascii="Arial Nova" w:hAnsi="Arial Nova" w:cstheme="minorHAnsi"/>
          <w:szCs w:val="22"/>
        </w:rPr>
        <w:t xml:space="preserve"> </w:t>
      </w:r>
      <w:r w:rsidR="00F16099" w:rsidRPr="00CD2C19">
        <w:rPr>
          <w:rFonts w:ascii="Arial Nova" w:hAnsi="Arial Nova" w:cstheme="minorHAnsi"/>
          <w:szCs w:val="22"/>
        </w:rPr>
        <w:t>take appropriate steps to redact personal</w:t>
      </w:r>
      <w:r w:rsidRPr="00CD2C19">
        <w:rPr>
          <w:rFonts w:ascii="Arial Nova" w:hAnsi="Arial Nova" w:cstheme="minorHAnsi"/>
          <w:szCs w:val="22"/>
        </w:rPr>
        <w:t xml:space="preserve"> data subject to the relevant provisions of the 2018 and 2002 Acts.</w:t>
      </w:r>
    </w:p>
    <w:p w14:paraId="175D6682"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75323FB2"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9.5   </w:t>
      </w:r>
      <w:r w:rsidR="00AE7BA5" w:rsidRPr="00CD2C19">
        <w:rPr>
          <w:rFonts w:ascii="Arial Nova" w:hAnsi="Arial Nova" w:cstheme="minorHAnsi"/>
          <w:szCs w:val="22"/>
        </w:rPr>
        <w:tab/>
      </w:r>
      <w:r w:rsidRPr="00CD2C19">
        <w:rPr>
          <w:rFonts w:ascii="Arial Nova" w:hAnsi="Arial Nova" w:cstheme="minorHAnsi"/>
          <w:szCs w:val="22"/>
        </w:rPr>
        <w:t xml:space="preserve">The local authority will hold your response for a period of 5 years from the date it is </w:t>
      </w:r>
      <w:r w:rsidR="00AE7BA5" w:rsidRPr="00CD2C19">
        <w:rPr>
          <w:rFonts w:ascii="Arial Nova" w:hAnsi="Arial Nova" w:cstheme="minorHAnsi"/>
          <w:szCs w:val="22"/>
        </w:rPr>
        <w:t xml:space="preserve">received. </w:t>
      </w:r>
      <w:r w:rsidRPr="00CD2C19">
        <w:rPr>
          <w:rFonts w:ascii="Arial Nova" w:hAnsi="Arial Nova" w:cstheme="minorHAnsi"/>
          <w:szCs w:val="22"/>
        </w:rPr>
        <w:t xml:space="preserve"> At the end of </w:t>
      </w:r>
      <w:r w:rsidR="00AE7BA5" w:rsidRPr="00CD2C19">
        <w:rPr>
          <w:rFonts w:ascii="Arial Nova" w:hAnsi="Arial Nova" w:cstheme="minorHAnsi"/>
          <w:szCs w:val="22"/>
        </w:rPr>
        <w:t xml:space="preserve">this period </w:t>
      </w:r>
      <w:r w:rsidRPr="00CD2C19">
        <w:rPr>
          <w:rFonts w:ascii="Arial Nova" w:hAnsi="Arial Nova" w:cstheme="minorHAnsi"/>
          <w:szCs w:val="22"/>
        </w:rPr>
        <w:t xml:space="preserve">your response will be destroyed unless there are exceptional circumstances that require the response to be retained for a longer period. </w:t>
      </w:r>
    </w:p>
    <w:p w14:paraId="23C291E4"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br w:type="page"/>
      </w:r>
    </w:p>
    <w:p w14:paraId="1018DF7E" w14:textId="77777777" w:rsidR="00B474C2" w:rsidRPr="00CD2C19" w:rsidRDefault="00E90327" w:rsidP="009A5AB3">
      <w:pPr>
        <w:tabs>
          <w:tab w:val="left" w:pos="567"/>
        </w:tabs>
        <w:ind w:left="567" w:hanging="567"/>
        <w:jc w:val="both"/>
        <w:rPr>
          <w:rFonts w:ascii="Arial Nova" w:hAnsi="Arial Nova" w:cstheme="minorHAnsi"/>
          <w:b/>
          <w:szCs w:val="22"/>
        </w:rPr>
      </w:pPr>
      <w:r w:rsidRPr="00CD2C19">
        <w:rPr>
          <w:rFonts w:ascii="Arial Nova" w:hAnsi="Arial Nova" w:cstheme="minorHAnsi"/>
          <w:b/>
          <w:szCs w:val="22"/>
        </w:rPr>
        <w:lastRenderedPageBreak/>
        <w:t xml:space="preserve">Appendix </w:t>
      </w:r>
      <w:r w:rsidR="003A2DAD" w:rsidRPr="00CD2C19">
        <w:rPr>
          <w:rFonts w:ascii="Arial Nova" w:hAnsi="Arial Nova" w:cstheme="minorHAnsi"/>
          <w:b/>
          <w:szCs w:val="22"/>
        </w:rPr>
        <w:t>A</w:t>
      </w:r>
      <w:r w:rsidRPr="00CD2C19">
        <w:rPr>
          <w:rFonts w:ascii="Arial Nova" w:hAnsi="Arial Nova" w:cstheme="minorHAnsi"/>
          <w:b/>
          <w:szCs w:val="22"/>
        </w:rPr>
        <w:t xml:space="preserve">: </w:t>
      </w:r>
    </w:p>
    <w:p w14:paraId="0816B292" w14:textId="77777777" w:rsidR="00B474C2" w:rsidRPr="00CD2C19" w:rsidRDefault="00B474C2" w:rsidP="009A5AB3">
      <w:pPr>
        <w:tabs>
          <w:tab w:val="left" w:pos="567"/>
        </w:tabs>
        <w:ind w:left="567" w:hanging="567"/>
        <w:jc w:val="both"/>
        <w:rPr>
          <w:rFonts w:ascii="Arial Nova" w:hAnsi="Arial Nova" w:cstheme="minorHAnsi"/>
          <w:b/>
          <w:szCs w:val="22"/>
        </w:rPr>
      </w:pPr>
    </w:p>
    <w:p w14:paraId="1DD78AB4" w14:textId="3E0A4308" w:rsidR="00E90327" w:rsidRPr="00CD2C19" w:rsidRDefault="00B474C2" w:rsidP="009A5AB3">
      <w:pPr>
        <w:tabs>
          <w:tab w:val="left" w:pos="567"/>
        </w:tabs>
        <w:ind w:left="567" w:hanging="567"/>
        <w:jc w:val="both"/>
        <w:rPr>
          <w:rFonts w:ascii="Arial Nova" w:hAnsi="Arial Nova" w:cstheme="minorHAnsi"/>
          <w:b/>
          <w:szCs w:val="22"/>
        </w:rPr>
      </w:pPr>
      <w:r w:rsidRPr="00CD2C19">
        <w:rPr>
          <w:rFonts w:ascii="Arial Nova" w:hAnsi="Arial Nova" w:cstheme="minorHAnsi"/>
          <w:b/>
          <w:szCs w:val="22"/>
        </w:rPr>
        <w:tab/>
      </w:r>
      <w:r w:rsidR="003A2DAD" w:rsidRPr="00CD2C19">
        <w:rPr>
          <w:rFonts w:ascii="Arial Nova" w:hAnsi="Arial Nova" w:cstheme="minorHAnsi"/>
          <w:b/>
          <w:szCs w:val="22"/>
        </w:rPr>
        <w:t>W</w:t>
      </w:r>
      <w:r w:rsidR="00E90327" w:rsidRPr="00CD2C19">
        <w:rPr>
          <w:rFonts w:ascii="Arial Nova" w:hAnsi="Arial Nova" w:cstheme="minorHAnsi"/>
          <w:b/>
          <w:szCs w:val="22"/>
        </w:rPr>
        <w:t>hat should the appropriate number</w:t>
      </w:r>
      <w:r w:rsidR="003A2DAD" w:rsidRPr="00CD2C19">
        <w:rPr>
          <w:rFonts w:ascii="Arial Nova" w:hAnsi="Arial Nova" w:cstheme="minorHAnsi"/>
          <w:b/>
          <w:szCs w:val="22"/>
        </w:rPr>
        <w:t xml:space="preserve"> of SEV licences</w:t>
      </w:r>
      <w:r w:rsidRPr="00CD2C19">
        <w:rPr>
          <w:rFonts w:ascii="Arial Nova" w:hAnsi="Arial Nova" w:cstheme="minorHAnsi"/>
          <w:b/>
          <w:szCs w:val="22"/>
        </w:rPr>
        <w:t xml:space="preserve"> be</w:t>
      </w:r>
      <w:r w:rsidR="003A2DAD" w:rsidRPr="00CD2C19">
        <w:rPr>
          <w:rFonts w:ascii="Arial Nova" w:hAnsi="Arial Nova" w:cstheme="minorHAnsi"/>
          <w:b/>
          <w:szCs w:val="22"/>
        </w:rPr>
        <w:t xml:space="preserve"> in South Ayrshire?  Yo</w:t>
      </w:r>
      <w:r w:rsidRPr="00CD2C19">
        <w:rPr>
          <w:rFonts w:ascii="Arial Nova" w:hAnsi="Arial Nova" w:cstheme="minorHAnsi"/>
          <w:b/>
          <w:szCs w:val="22"/>
        </w:rPr>
        <w:t xml:space="preserve">u </w:t>
      </w:r>
      <w:r w:rsidR="003A2DAD" w:rsidRPr="00CD2C19">
        <w:rPr>
          <w:rFonts w:ascii="Arial Nova" w:hAnsi="Arial Nova" w:cstheme="minorHAnsi"/>
          <w:b/>
          <w:szCs w:val="22"/>
        </w:rPr>
        <w:t>may think that the number should be set at zero, or you may think it should be limited to a certain number, and only within certain locations.</w:t>
      </w:r>
    </w:p>
    <w:p w14:paraId="70F0CC04" w14:textId="77777777" w:rsidR="00E90327" w:rsidRPr="00CD2C19" w:rsidRDefault="00E90327" w:rsidP="00AA5F43">
      <w:pPr>
        <w:tabs>
          <w:tab w:val="left" w:pos="567"/>
        </w:tabs>
        <w:ind w:left="567" w:hanging="567"/>
        <w:jc w:val="both"/>
        <w:rPr>
          <w:rFonts w:ascii="Arial Nova" w:hAnsi="Arial Nova" w:cstheme="minorHAnsi"/>
          <w:szCs w:val="22"/>
        </w:rPr>
      </w:pPr>
    </w:p>
    <w:p w14:paraId="60CFB13C" w14:textId="77777777" w:rsidR="00E90327" w:rsidRPr="00CD2C19" w:rsidRDefault="00E90327" w:rsidP="00AA5F43">
      <w:pPr>
        <w:tabs>
          <w:tab w:val="left" w:pos="567"/>
        </w:tabs>
        <w:ind w:left="567" w:hanging="567"/>
        <w:jc w:val="both"/>
        <w:rPr>
          <w:rFonts w:ascii="Arial Nova" w:hAnsi="Arial Nova" w:cstheme="minorHAnsi"/>
          <w:szCs w:val="22"/>
        </w:rPr>
      </w:pPr>
    </w:p>
    <w:p w14:paraId="1ACF2756" w14:textId="2D62A36E" w:rsidR="00E90327" w:rsidRPr="00CD2C19" w:rsidRDefault="00FF1A3F"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w:t>
      </w:r>
      <w:r w:rsidR="00E90327" w:rsidRPr="00CD2C19">
        <w:rPr>
          <w:rFonts w:ascii="Arial Nova" w:hAnsi="Arial Nova" w:cstheme="minorHAnsi"/>
          <w:szCs w:val="22"/>
        </w:rPr>
        <w:t xml:space="preserve">1 </w:t>
      </w:r>
      <w:r w:rsidR="009A5AB3" w:rsidRPr="00CD2C19">
        <w:rPr>
          <w:rFonts w:ascii="Arial Nova" w:hAnsi="Arial Nova" w:cstheme="minorHAnsi"/>
          <w:szCs w:val="22"/>
        </w:rPr>
        <w:tab/>
      </w:r>
      <w:r w:rsidR="003A2DAD" w:rsidRPr="00CD2C19">
        <w:rPr>
          <w:rFonts w:ascii="Arial Nova" w:hAnsi="Arial Nova" w:cstheme="minorHAnsi"/>
          <w:szCs w:val="22"/>
        </w:rPr>
        <w:t>T</w:t>
      </w:r>
      <w:r w:rsidR="00E90327" w:rsidRPr="00CD2C19">
        <w:rPr>
          <w:rFonts w:ascii="Arial Nova" w:hAnsi="Arial Nova" w:cstheme="minorHAnsi"/>
          <w:szCs w:val="22"/>
        </w:rPr>
        <w:t xml:space="preserve">he Council </w:t>
      </w:r>
      <w:r w:rsidR="003A2DAD" w:rsidRPr="00CD2C19">
        <w:rPr>
          <w:rFonts w:ascii="Arial Nova" w:hAnsi="Arial Nova" w:cstheme="minorHAnsi"/>
          <w:szCs w:val="22"/>
        </w:rPr>
        <w:t>ha</w:t>
      </w:r>
      <w:r w:rsidR="00E90327" w:rsidRPr="00CD2C19">
        <w:rPr>
          <w:rFonts w:ascii="Arial Nova" w:hAnsi="Arial Nova" w:cstheme="minorHAnsi"/>
          <w:szCs w:val="22"/>
        </w:rPr>
        <w:t>s pass</w:t>
      </w:r>
      <w:r w:rsidR="003A2DAD" w:rsidRPr="00CD2C19">
        <w:rPr>
          <w:rFonts w:ascii="Arial Nova" w:hAnsi="Arial Nova" w:cstheme="minorHAnsi"/>
          <w:szCs w:val="22"/>
        </w:rPr>
        <w:t>ed</w:t>
      </w:r>
      <w:r w:rsidR="00E90327" w:rsidRPr="00CD2C19">
        <w:rPr>
          <w:rFonts w:ascii="Arial Nova" w:hAnsi="Arial Nova" w:cstheme="minorHAnsi"/>
          <w:szCs w:val="22"/>
        </w:rPr>
        <w:t xml:space="preserve"> a resolution to licen</w:t>
      </w:r>
      <w:r w:rsidR="005A6781" w:rsidRPr="00CD2C19">
        <w:rPr>
          <w:rFonts w:ascii="Arial Nova" w:hAnsi="Arial Nova" w:cstheme="minorHAnsi"/>
          <w:szCs w:val="22"/>
        </w:rPr>
        <w:t>s</w:t>
      </w:r>
      <w:r w:rsidR="00E90327" w:rsidRPr="00CD2C19">
        <w:rPr>
          <w:rFonts w:ascii="Arial Nova" w:hAnsi="Arial Nova" w:cstheme="minorHAnsi"/>
          <w:szCs w:val="22"/>
        </w:rPr>
        <w:t xml:space="preserve">e SEVs, </w:t>
      </w:r>
      <w:r w:rsidR="003A2DAD" w:rsidRPr="00CD2C19">
        <w:rPr>
          <w:rFonts w:ascii="Arial Nova" w:hAnsi="Arial Nova" w:cstheme="minorHAnsi"/>
          <w:szCs w:val="22"/>
        </w:rPr>
        <w:t>and now</w:t>
      </w:r>
      <w:r w:rsidR="00E90327" w:rsidRPr="00CD2C19">
        <w:rPr>
          <w:rFonts w:ascii="Arial Nova" w:hAnsi="Arial Nova" w:cstheme="minorHAnsi"/>
          <w:szCs w:val="22"/>
        </w:rPr>
        <w:t xml:space="preserve"> ha</w:t>
      </w:r>
      <w:r w:rsidR="003A2DAD" w:rsidRPr="00CD2C19">
        <w:rPr>
          <w:rFonts w:ascii="Arial Nova" w:hAnsi="Arial Nova" w:cstheme="minorHAnsi"/>
          <w:szCs w:val="22"/>
        </w:rPr>
        <w:t>s</w:t>
      </w:r>
      <w:r w:rsidR="00E90327" w:rsidRPr="00CD2C19">
        <w:rPr>
          <w:rFonts w:ascii="Arial Nova" w:hAnsi="Arial Nova" w:cstheme="minorHAnsi"/>
          <w:szCs w:val="22"/>
        </w:rPr>
        <w:t xml:space="preserve"> to determine and publicise the number of SEVs that the</w:t>
      </w:r>
      <w:r w:rsidR="003A2DAD" w:rsidRPr="00CD2C19">
        <w:rPr>
          <w:rFonts w:ascii="Arial Nova" w:hAnsi="Arial Nova" w:cstheme="minorHAnsi"/>
          <w:szCs w:val="22"/>
        </w:rPr>
        <w:t xml:space="preserve"> Council</w:t>
      </w:r>
      <w:r w:rsidR="00E90327" w:rsidRPr="00CD2C19">
        <w:rPr>
          <w:rFonts w:ascii="Arial Nova" w:hAnsi="Arial Nova" w:cstheme="minorHAnsi"/>
          <w:szCs w:val="22"/>
        </w:rPr>
        <w:t xml:space="preserve"> consider</w:t>
      </w:r>
      <w:r w:rsidR="003A2DAD" w:rsidRPr="00CD2C19">
        <w:rPr>
          <w:rFonts w:ascii="Arial Nova" w:hAnsi="Arial Nova" w:cstheme="minorHAnsi"/>
          <w:szCs w:val="22"/>
        </w:rPr>
        <w:t>s</w:t>
      </w:r>
      <w:r w:rsidR="00E90327" w:rsidRPr="00CD2C19">
        <w:rPr>
          <w:rFonts w:ascii="Arial Nova" w:hAnsi="Arial Nova" w:cstheme="minorHAnsi"/>
          <w:szCs w:val="22"/>
        </w:rPr>
        <w:t xml:space="preserve"> appropriate for the local</w:t>
      </w:r>
      <w:r w:rsidR="00B474C2" w:rsidRPr="00CD2C19">
        <w:rPr>
          <w:rFonts w:ascii="Arial Nova" w:hAnsi="Arial Nova" w:cstheme="minorHAnsi"/>
          <w:szCs w:val="22"/>
        </w:rPr>
        <w:t xml:space="preserve"> </w:t>
      </w:r>
      <w:r w:rsidR="00E90327" w:rsidRPr="00CD2C19">
        <w:rPr>
          <w:rFonts w:ascii="Arial Nova" w:hAnsi="Arial Nova" w:cstheme="minorHAnsi"/>
          <w:szCs w:val="22"/>
        </w:rPr>
        <w:t>authority area and each relevant locality within it.</w:t>
      </w:r>
      <w:r w:rsidR="003A2DAD" w:rsidRPr="00CD2C19">
        <w:rPr>
          <w:rFonts w:ascii="Arial Nova" w:hAnsi="Arial Nova" w:cstheme="minorHAnsi"/>
          <w:szCs w:val="22"/>
        </w:rPr>
        <w:t xml:space="preserve">  </w:t>
      </w:r>
      <w:r w:rsidR="00E90327" w:rsidRPr="00CD2C19">
        <w:rPr>
          <w:rFonts w:ascii="Arial Nova" w:hAnsi="Arial Nova" w:cstheme="minorHAnsi"/>
          <w:szCs w:val="22"/>
        </w:rPr>
        <w:t xml:space="preserve">When reaching this </w:t>
      </w:r>
      <w:r w:rsidR="009A5AB3" w:rsidRPr="00CD2C19">
        <w:rPr>
          <w:rFonts w:ascii="Arial Nova" w:hAnsi="Arial Nova" w:cstheme="minorHAnsi"/>
          <w:szCs w:val="22"/>
        </w:rPr>
        <w:t xml:space="preserve">decision,  the </w:t>
      </w:r>
      <w:r w:rsidR="00E90327" w:rsidRPr="00CD2C19">
        <w:rPr>
          <w:rFonts w:ascii="Arial Nova" w:hAnsi="Arial Nova" w:cstheme="minorHAnsi"/>
          <w:szCs w:val="22"/>
        </w:rPr>
        <w:t>Counci</w:t>
      </w:r>
      <w:r w:rsidR="009A5AB3" w:rsidRPr="00CD2C19">
        <w:rPr>
          <w:rFonts w:ascii="Arial Nova" w:hAnsi="Arial Nova" w:cstheme="minorHAnsi"/>
          <w:szCs w:val="22"/>
        </w:rPr>
        <w:t xml:space="preserve">l </w:t>
      </w:r>
      <w:r w:rsidR="003A2DAD" w:rsidRPr="00CD2C19">
        <w:rPr>
          <w:rFonts w:ascii="Arial Nova" w:hAnsi="Arial Nova" w:cstheme="minorHAnsi"/>
          <w:szCs w:val="22"/>
        </w:rPr>
        <w:t>is</w:t>
      </w:r>
      <w:r w:rsidR="009A5AB3" w:rsidRPr="00CD2C19">
        <w:rPr>
          <w:rFonts w:ascii="Arial Nova" w:hAnsi="Arial Nova" w:cstheme="minorHAnsi"/>
          <w:szCs w:val="22"/>
        </w:rPr>
        <w:t xml:space="preserve"> required to take</w:t>
      </w:r>
      <w:r w:rsidR="00E90327" w:rsidRPr="00CD2C19">
        <w:rPr>
          <w:rFonts w:ascii="Arial Nova" w:hAnsi="Arial Nova" w:cstheme="minorHAnsi"/>
          <w:szCs w:val="22"/>
        </w:rPr>
        <w:t xml:space="preserve"> </w:t>
      </w:r>
      <w:r w:rsidR="009A5AB3" w:rsidRPr="00CD2C19">
        <w:rPr>
          <w:rFonts w:ascii="Arial Nova" w:hAnsi="Arial Nova" w:cstheme="minorHAnsi"/>
          <w:szCs w:val="22"/>
        </w:rPr>
        <w:t xml:space="preserve">specific local circumstances </w:t>
      </w:r>
      <w:r w:rsidR="00E90327" w:rsidRPr="00CD2C19">
        <w:rPr>
          <w:rFonts w:ascii="Arial Nova" w:hAnsi="Arial Nova" w:cstheme="minorHAnsi"/>
          <w:szCs w:val="22"/>
        </w:rPr>
        <w:t>into</w:t>
      </w:r>
      <w:r w:rsidR="00B474C2" w:rsidRPr="00CD2C19">
        <w:rPr>
          <w:rFonts w:ascii="Arial Nova" w:hAnsi="Arial Nova" w:cstheme="minorHAnsi"/>
          <w:szCs w:val="22"/>
        </w:rPr>
        <w:t xml:space="preserve"> </w:t>
      </w:r>
      <w:r w:rsidR="00E90327" w:rsidRPr="00CD2C19">
        <w:rPr>
          <w:rFonts w:ascii="Arial Nova" w:hAnsi="Arial Nova" w:cstheme="minorHAnsi"/>
          <w:szCs w:val="22"/>
        </w:rPr>
        <w:t xml:space="preserve">consideration when determining the appropriate number of SEVs. </w:t>
      </w:r>
    </w:p>
    <w:p w14:paraId="1824CE3C" w14:textId="77777777" w:rsidR="00E90327" w:rsidRPr="00CD2C19" w:rsidRDefault="00E90327" w:rsidP="00AA5F43">
      <w:pPr>
        <w:tabs>
          <w:tab w:val="left" w:pos="567"/>
        </w:tabs>
        <w:ind w:left="567" w:hanging="567"/>
        <w:jc w:val="both"/>
        <w:rPr>
          <w:rFonts w:ascii="Arial Nova" w:hAnsi="Arial Nova" w:cstheme="minorHAnsi"/>
          <w:szCs w:val="22"/>
        </w:rPr>
      </w:pPr>
    </w:p>
    <w:p w14:paraId="57088BEB" w14:textId="49441F80" w:rsidR="00E90327" w:rsidRPr="00CD2C19" w:rsidRDefault="00FF1A3F"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w:t>
      </w:r>
      <w:r w:rsidR="00E90327" w:rsidRPr="00CD2C19">
        <w:rPr>
          <w:rFonts w:ascii="Arial Nova" w:hAnsi="Arial Nova" w:cstheme="minorHAnsi"/>
          <w:szCs w:val="22"/>
        </w:rPr>
        <w:t xml:space="preserve">.2 </w:t>
      </w:r>
      <w:r w:rsidR="009A5AB3" w:rsidRPr="00CD2C19">
        <w:rPr>
          <w:rFonts w:ascii="Arial Nova" w:hAnsi="Arial Nova" w:cstheme="minorHAnsi"/>
          <w:szCs w:val="22"/>
        </w:rPr>
        <w:tab/>
        <w:t xml:space="preserve">The </w:t>
      </w:r>
      <w:r w:rsidR="00E90327" w:rsidRPr="00CD2C19">
        <w:rPr>
          <w:rFonts w:ascii="Arial Nova" w:hAnsi="Arial Nova" w:cstheme="minorHAnsi"/>
          <w:szCs w:val="22"/>
        </w:rPr>
        <w:t xml:space="preserve">Council </w:t>
      </w:r>
      <w:r w:rsidR="003A2DAD" w:rsidRPr="00CD2C19">
        <w:rPr>
          <w:rFonts w:ascii="Arial Nova" w:hAnsi="Arial Nova" w:cstheme="minorHAnsi"/>
          <w:szCs w:val="22"/>
        </w:rPr>
        <w:t>is</w:t>
      </w:r>
      <w:r w:rsidR="00E90327" w:rsidRPr="00CD2C19">
        <w:rPr>
          <w:rFonts w:ascii="Arial Nova" w:hAnsi="Arial Nova" w:cstheme="minorHAnsi"/>
          <w:szCs w:val="22"/>
        </w:rPr>
        <w:t xml:space="preserve"> required to review the set number of SEVs deemed appropriate from time to time and update this if necessary.</w:t>
      </w:r>
    </w:p>
    <w:p w14:paraId="7DEC9214"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77AD160E" w14:textId="27F609AB" w:rsidR="00E90327" w:rsidRPr="00CD2C19" w:rsidRDefault="00FF1A3F"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A</w:t>
      </w:r>
      <w:r w:rsidR="00E90327" w:rsidRPr="00CD2C19">
        <w:rPr>
          <w:rFonts w:ascii="Arial Nova" w:hAnsi="Arial Nova" w:cstheme="minorHAnsi"/>
          <w:szCs w:val="22"/>
        </w:rPr>
        <w:t xml:space="preserve">.3  </w:t>
      </w:r>
      <w:r w:rsidR="009A5AB3" w:rsidRPr="00CD2C19">
        <w:rPr>
          <w:rFonts w:ascii="Arial Nova" w:hAnsi="Arial Nova" w:cstheme="minorHAnsi"/>
          <w:szCs w:val="22"/>
        </w:rPr>
        <w:tab/>
      </w:r>
      <w:r w:rsidR="001C7EBC" w:rsidRPr="00CD2C19">
        <w:rPr>
          <w:rFonts w:ascii="Arial Nova" w:hAnsi="Arial Nova" w:cstheme="minorHAnsi"/>
          <w:szCs w:val="22"/>
        </w:rPr>
        <w:t>At present, there are no SEVs in South Ayrshire.  After implementation of the Council’s SEV policy</w:t>
      </w:r>
      <w:r w:rsidR="00E90327" w:rsidRPr="00CD2C19">
        <w:rPr>
          <w:rFonts w:ascii="Arial Nova" w:hAnsi="Arial Nova" w:cstheme="minorHAnsi"/>
          <w:szCs w:val="22"/>
        </w:rPr>
        <w:t xml:space="preserve">, taking into account ECHR and the grounds of reasonableness, </w:t>
      </w:r>
      <w:r w:rsidR="001C7EBC" w:rsidRPr="00CD2C19">
        <w:rPr>
          <w:rFonts w:ascii="Arial Nova" w:hAnsi="Arial Nova" w:cstheme="minorHAnsi"/>
          <w:szCs w:val="22"/>
        </w:rPr>
        <w:t>the number</w:t>
      </w:r>
      <w:r w:rsidR="00E90327" w:rsidRPr="00CD2C19">
        <w:rPr>
          <w:rFonts w:ascii="Arial Nova" w:hAnsi="Arial Nova" w:cstheme="minorHAnsi"/>
          <w:szCs w:val="22"/>
        </w:rPr>
        <w:t xml:space="preserve"> of SEVs </w:t>
      </w:r>
      <w:r w:rsidR="001C7EBC" w:rsidRPr="00CD2C19">
        <w:rPr>
          <w:rFonts w:ascii="Arial Nova" w:hAnsi="Arial Nova" w:cstheme="minorHAnsi"/>
          <w:szCs w:val="22"/>
        </w:rPr>
        <w:t xml:space="preserve">will be set at a specific number.  The Council can also choose to set the number at nil.  </w:t>
      </w:r>
    </w:p>
    <w:p w14:paraId="4633FC9D" w14:textId="77777777" w:rsidR="00E90327" w:rsidRPr="00CD2C19" w:rsidRDefault="00E90327" w:rsidP="00AA5F43">
      <w:pPr>
        <w:tabs>
          <w:tab w:val="left" w:pos="567"/>
        </w:tabs>
        <w:ind w:left="567" w:hanging="567"/>
        <w:jc w:val="both"/>
        <w:rPr>
          <w:rFonts w:ascii="Arial Nova" w:hAnsi="Arial Nova" w:cstheme="minorHAnsi"/>
          <w:szCs w:val="22"/>
        </w:rPr>
      </w:pPr>
      <w:r w:rsidRPr="00CD2C19">
        <w:rPr>
          <w:rFonts w:ascii="Arial Nova" w:hAnsi="Arial Nova" w:cstheme="minorHAnsi"/>
          <w:szCs w:val="22"/>
        </w:rPr>
        <w:t xml:space="preserve">  </w:t>
      </w:r>
    </w:p>
    <w:p w14:paraId="536EF1AB" w14:textId="77777777" w:rsidR="00E90327" w:rsidRPr="00CD2C19" w:rsidRDefault="00E90327" w:rsidP="00AA5F43">
      <w:pPr>
        <w:shd w:val="clear" w:color="auto" w:fill="EEECE1" w:themeFill="background2"/>
        <w:tabs>
          <w:tab w:val="left" w:pos="567"/>
        </w:tabs>
        <w:ind w:left="567" w:hanging="567"/>
        <w:jc w:val="both"/>
        <w:rPr>
          <w:rFonts w:ascii="Arial Nova" w:hAnsi="Arial Nova" w:cstheme="minorHAnsi"/>
          <w:szCs w:val="22"/>
        </w:rPr>
      </w:pPr>
      <w:r w:rsidRPr="00CD2C19">
        <w:rPr>
          <w:rFonts w:ascii="Arial Nova" w:hAnsi="Arial Nova" w:cstheme="minorHAnsi"/>
          <w:b/>
          <w:szCs w:val="22"/>
        </w:rPr>
        <w:t>QUESTIONS WE ARE SEEKING VIEWS ON</w:t>
      </w:r>
      <w:r w:rsidRPr="00CD2C19">
        <w:rPr>
          <w:rFonts w:ascii="Arial Nova" w:hAnsi="Arial Nova" w:cstheme="minorHAnsi"/>
          <w:szCs w:val="22"/>
        </w:rPr>
        <w:t xml:space="preserve">: </w:t>
      </w:r>
    </w:p>
    <w:p w14:paraId="623A16C5" w14:textId="77777777" w:rsidR="00E90327" w:rsidRPr="00CD2C19" w:rsidRDefault="00E90327" w:rsidP="00AA5F43">
      <w:pPr>
        <w:shd w:val="clear" w:color="auto" w:fill="EEECE1" w:themeFill="background2"/>
        <w:tabs>
          <w:tab w:val="left" w:pos="567"/>
        </w:tabs>
        <w:ind w:left="567" w:hanging="567"/>
        <w:jc w:val="both"/>
        <w:rPr>
          <w:rFonts w:ascii="Arial Nova" w:hAnsi="Arial Nova" w:cstheme="minorHAnsi"/>
          <w:szCs w:val="22"/>
        </w:rPr>
      </w:pPr>
    </w:p>
    <w:p w14:paraId="698861C0" w14:textId="77777777" w:rsidR="00E90327" w:rsidRPr="00CD2C19" w:rsidRDefault="00E90327" w:rsidP="009A5AB3">
      <w:pPr>
        <w:pStyle w:val="ListParagraph"/>
        <w:numPr>
          <w:ilvl w:val="0"/>
          <w:numId w:val="6"/>
        </w:numPr>
        <w:shd w:val="clear" w:color="auto" w:fill="EEECE1" w:themeFill="background2"/>
        <w:tabs>
          <w:tab w:val="left" w:pos="567"/>
        </w:tabs>
        <w:jc w:val="both"/>
        <w:rPr>
          <w:rFonts w:ascii="Arial Nova" w:hAnsi="Arial Nova" w:cstheme="minorHAnsi"/>
          <w:szCs w:val="22"/>
        </w:rPr>
      </w:pPr>
      <w:r w:rsidRPr="00CD2C19">
        <w:rPr>
          <w:rFonts w:ascii="Arial Nova" w:hAnsi="Arial Nova" w:cstheme="minorHAnsi"/>
          <w:szCs w:val="22"/>
        </w:rPr>
        <w:t xml:space="preserve">Taking into account the factors referred to above, what do you think the appropriate number of SEVs should be for the various localities within the local authority area: </w:t>
      </w:r>
    </w:p>
    <w:p w14:paraId="301AE8F4" w14:textId="77777777" w:rsidR="009A5AB3" w:rsidRPr="00CD2C19" w:rsidRDefault="009A5AB3" w:rsidP="009A5AB3">
      <w:pPr>
        <w:pStyle w:val="ListParagraph"/>
        <w:shd w:val="clear" w:color="auto" w:fill="EEECE1" w:themeFill="background2"/>
        <w:tabs>
          <w:tab w:val="left" w:pos="567"/>
        </w:tabs>
        <w:ind w:left="1284"/>
        <w:jc w:val="both"/>
        <w:rPr>
          <w:rFonts w:ascii="Arial Nova" w:hAnsi="Arial Nova" w:cstheme="minorHAnsi"/>
          <w:szCs w:val="22"/>
        </w:rPr>
      </w:pPr>
    </w:p>
    <w:p w14:paraId="1367A931" w14:textId="77777777" w:rsidR="00E90327" w:rsidRPr="00CD2C19" w:rsidRDefault="009A5AB3" w:rsidP="00AA5F43">
      <w:pPr>
        <w:shd w:val="clear" w:color="auto" w:fill="EEECE1" w:themeFill="background2"/>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Pr="00CD2C19">
        <w:rPr>
          <w:rFonts w:ascii="Arial Nova" w:hAnsi="Arial Nova" w:cstheme="minorHAnsi"/>
          <w:szCs w:val="22"/>
        </w:rPr>
        <w:tab/>
      </w:r>
      <w:r w:rsidRPr="00CD2C19">
        <w:rPr>
          <w:rFonts w:ascii="Arial Nova" w:hAnsi="Arial Nova" w:cstheme="minorHAnsi"/>
          <w:szCs w:val="22"/>
        </w:rPr>
        <w:tab/>
      </w:r>
      <w:r w:rsidR="00E90327" w:rsidRPr="00CD2C19">
        <w:rPr>
          <w:rFonts w:ascii="Arial Nova" w:hAnsi="Arial Nova" w:cstheme="minorHAnsi"/>
          <w:szCs w:val="22"/>
        </w:rPr>
        <w:t xml:space="preserve">(a) residential areas; </w:t>
      </w:r>
    </w:p>
    <w:p w14:paraId="0AD27A65" w14:textId="77777777" w:rsidR="00E90327" w:rsidRPr="00CD2C19" w:rsidRDefault="009A5AB3" w:rsidP="00AA5F43">
      <w:pPr>
        <w:shd w:val="clear" w:color="auto" w:fill="EEECE1" w:themeFill="background2"/>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Pr="00CD2C19">
        <w:rPr>
          <w:rFonts w:ascii="Arial Nova" w:hAnsi="Arial Nova" w:cstheme="minorHAnsi"/>
          <w:szCs w:val="22"/>
        </w:rPr>
        <w:tab/>
      </w:r>
      <w:r w:rsidRPr="00CD2C19">
        <w:rPr>
          <w:rFonts w:ascii="Arial Nova" w:hAnsi="Arial Nova" w:cstheme="minorHAnsi"/>
          <w:szCs w:val="22"/>
        </w:rPr>
        <w:tab/>
      </w:r>
      <w:r w:rsidR="00E90327" w:rsidRPr="00CD2C19">
        <w:rPr>
          <w:rFonts w:ascii="Arial Nova" w:hAnsi="Arial Nova" w:cstheme="minorHAnsi"/>
          <w:szCs w:val="22"/>
        </w:rPr>
        <w:t xml:space="preserve">(b) rural areas; </w:t>
      </w:r>
    </w:p>
    <w:p w14:paraId="47AE3401" w14:textId="77777777" w:rsidR="00E90327" w:rsidRPr="00CD2C19" w:rsidRDefault="009A5AB3" w:rsidP="00AA5F43">
      <w:pPr>
        <w:shd w:val="clear" w:color="auto" w:fill="EEECE1" w:themeFill="background2"/>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Pr="00CD2C19">
        <w:rPr>
          <w:rFonts w:ascii="Arial Nova" w:hAnsi="Arial Nova" w:cstheme="minorHAnsi"/>
          <w:szCs w:val="22"/>
        </w:rPr>
        <w:tab/>
      </w:r>
      <w:r w:rsidRPr="00CD2C19">
        <w:rPr>
          <w:rFonts w:ascii="Arial Nova" w:hAnsi="Arial Nova" w:cstheme="minorHAnsi"/>
          <w:szCs w:val="22"/>
        </w:rPr>
        <w:tab/>
      </w:r>
      <w:r w:rsidR="00E90327" w:rsidRPr="00CD2C19">
        <w:rPr>
          <w:rFonts w:ascii="Arial Nova" w:hAnsi="Arial Nova" w:cstheme="minorHAnsi"/>
          <w:szCs w:val="22"/>
        </w:rPr>
        <w:t xml:space="preserve">(c) industrial areas; </w:t>
      </w:r>
    </w:p>
    <w:p w14:paraId="010DF6DD" w14:textId="77777777" w:rsidR="00E90327" w:rsidRPr="00CD2C19" w:rsidRDefault="009A5AB3" w:rsidP="00AA5F43">
      <w:pPr>
        <w:shd w:val="clear" w:color="auto" w:fill="EEECE1" w:themeFill="background2"/>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Pr="00CD2C19">
        <w:rPr>
          <w:rFonts w:ascii="Arial Nova" w:hAnsi="Arial Nova" w:cstheme="minorHAnsi"/>
          <w:szCs w:val="22"/>
        </w:rPr>
        <w:tab/>
      </w:r>
      <w:r w:rsidRPr="00CD2C19">
        <w:rPr>
          <w:rFonts w:ascii="Arial Nova" w:hAnsi="Arial Nova" w:cstheme="minorHAnsi"/>
          <w:szCs w:val="22"/>
        </w:rPr>
        <w:tab/>
      </w:r>
      <w:r w:rsidR="00E90327" w:rsidRPr="00CD2C19">
        <w:rPr>
          <w:rFonts w:ascii="Arial Nova" w:hAnsi="Arial Nova" w:cstheme="minorHAnsi"/>
          <w:szCs w:val="22"/>
        </w:rPr>
        <w:t xml:space="preserve">(d) late night economy areas; </w:t>
      </w:r>
    </w:p>
    <w:p w14:paraId="0FC4305D" w14:textId="77777777" w:rsidR="00E90327" w:rsidRPr="00CD2C19" w:rsidRDefault="009A5AB3" w:rsidP="00AA5F43">
      <w:pPr>
        <w:shd w:val="clear" w:color="auto" w:fill="EEECE1" w:themeFill="background2"/>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Pr="00CD2C19">
        <w:rPr>
          <w:rFonts w:ascii="Arial Nova" w:hAnsi="Arial Nova" w:cstheme="minorHAnsi"/>
          <w:szCs w:val="22"/>
        </w:rPr>
        <w:tab/>
      </w:r>
      <w:r w:rsidRPr="00CD2C19">
        <w:rPr>
          <w:rFonts w:ascii="Arial Nova" w:hAnsi="Arial Nova" w:cstheme="minorHAnsi"/>
          <w:szCs w:val="22"/>
        </w:rPr>
        <w:tab/>
      </w:r>
      <w:r w:rsidR="00E90327" w:rsidRPr="00CD2C19">
        <w:rPr>
          <w:rFonts w:ascii="Arial Nova" w:hAnsi="Arial Nova" w:cstheme="minorHAnsi"/>
          <w:szCs w:val="22"/>
        </w:rPr>
        <w:t xml:space="preserve">(e) the town centres; and </w:t>
      </w:r>
    </w:p>
    <w:p w14:paraId="74801C7A" w14:textId="77777777" w:rsidR="00E90327" w:rsidRPr="00CD2C19" w:rsidRDefault="009A5AB3" w:rsidP="00AA5F43">
      <w:pPr>
        <w:shd w:val="clear" w:color="auto" w:fill="EEECE1" w:themeFill="background2"/>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Pr="00CD2C19">
        <w:rPr>
          <w:rFonts w:ascii="Arial Nova" w:hAnsi="Arial Nova" w:cstheme="minorHAnsi"/>
          <w:szCs w:val="22"/>
        </w:rPr>
        <w:tab/>
      </w:r>
      <w:r w:rsidRPr="00CD2C19">
        <w:rPr>
          <w:rFonts w:ascii="Arial Nova" w:hAnsi="Arial Nova" w:cstheme="minorHAnsi"/>
          <w:szCs w:val="22"/>
        </w:rPr>
        <w:tab/>
      </w:r>
      <w:r w:rsidR="00E90327" w:rsidRPr="00CD2C19">
        <w:rPr>
          <w:rFonts w:ascii="Arial Nova" w:hAnsi="Arial Nova" w:cstheme="minorHAnsi"/>
          <w:szCs w:val="22"/>
        </w:rPr>
        <w:t xml:space="preserve">(f) South Ayrshire as a whole </w:t>
      </w:r>
    </w:p>
    <w:p w14:paraId="71D15E9A" w14:textId="77777777" w:rsidR="009A5AB3" w:rsidRPr="00CD2C19" w:rsidRDefault="009A5AB3" w:rsidP="00AA5F43">
      <w:pPr>
        <w:shd w:val="clear" w:color="auto" w:fill="EEECE1" w:themeFill="background2"/>
        <w:tabs>
          <w:tab w:val="left" w:pos="567"/>
        </w:tabs>
        <w:ind w:left="567" w:hanging="567"/>
        <w:jc w:val="both"/>
        <w:rPr>
          <w:rFonts w:ascii="Arial Nova" w:hAnsi="Arial Nova" w:cstheme="minorHAnsi"/>
          <w:szCs w:val="22"/>
        </w:rPr>
      </w:pPr>
    </w:p>
    <w:p w14:paraId="0827404C" w14:textId="77777777" w:rsidR="00E90327" w:rsidRPr="00CD2C19" w:rsidRDefault="009A5AB3" w:rsidP="00AA5F43">
      <w:pPr>
        <w:shd w:val="clear" w:color="auto" w:fill="EEECE1" w:themeFill="background2"/>
        <w:tabs>
          <w:tab w:val="left" w:pos="567"/>
        </w:tabs>
        <w:ind w:left="567" w:hanging="567"/>
        <w:jc w:val="both"/>
        <w:rPr>
          <w:rFonts w:ascii="Arial Nova" w:hAnsi="Arial Nova" w:cstheme="minorHAnsi"/>
          <w:szCs w:val="22"/>
        </w:rPr>
      </w:pPr>
      <w:r w:rsidRPr="00CD2C19">
        <w:rPr>
          <w:rFonts w:ascii="Arial Nova" w:hAnsi="Arial Nova" w:cstheme="minorHAnsi"/>
          <w:szCs w:val="22"/>
        </w:rPr>
        <w:tab/>
      </w:r>
      <w:r w:rsidRPr="00CD2C19">
        <w:rPr>
          <w:rFonts w:ascii="Arial Nova" w:hAnsi="Arial Nova" w:cstheme="minorHAnsi"/>
          <w:szCs w:val="22"/>
        </w:rPr>
        <w:tab/>
      </w:r>
      <w:r w:rsidR="00E90327" w:rsidRPr="00CD2C19">
        <w:rPr>
          <w:rFonts w:ascii="Arial Nova" w:hAnsi="Arial Nova" w:cstheme="minorHAnsi"/>
          <w:szCs w:val="22"/>
        </w:rPr>
        <w:t xml:space="preserve">Where possible, please explain your </w:t>
      </w:r>
      <w:proofErr w:type="gramStart"/>
      <w:r w:rsidR="00E90327" w:rsidRPr="00CD2C19">
        <w:rPr>
          <w:rFonts w:ascii="Arial Nova" w:hAnsi="Arial Nova" w:cstheme="minorHAnsi"/>
          <w:szCs w:val="22"/>
        </w:rPr>
        <w:t>answer</w:t>
      </w:r>
      <w:proofErr w:type="gramEnd"/>
      <w:r w:rsidR="00E90327" w:rsidRPr="00CD2C19">
        <w:rPr>
          <w:rFonts w:ascii="Arial Nova" w:hAnsi="Arial Nova" w:cstheme="minorHAnsi"/>
          <w:szCs w:val="22"/>
        </w:rPr>
        <w:t xml:space="preserve"> </w:t>
      </w:r>
    </w:p>
    <w:p w14:paraId="64DA4AF2" w14:textId="77777777" w:rsidR="00E90327" w:rsidRPr="00CD2C19" w:rsidRDefault="00E90327" w:rsidP="00AA5F43">
      <w:pPr>
        <w:shd w:val="clear" w:color="auto" w:fill="EEECE1" w:themeFill="background2"/>
        <w:tabs>
          <w:tab w:val="left" w:pos="567"/>
        </w:tabs>
        <w:ind w:left="567" w:hanging="567"/>
        <w:jc w:val="both"/>
        <w:rPr>
          <w:rFonts w:ascii="Arial Nova" w:hAnsi="Arial Nova" w:cstheme="minorHAnsi"/>
          <w:szCs w:val="22"/>
        </w:rPr>
      </w:pPr>
    </w:p>
    <w:p w14:paraId="257A0D9E" w14:textId="77777777" w:rsidR="00E90327" w:rsidRPr="00CD2C19" w:rsidRDefault="00E90327" w:rsidP="009A5AB3">
      <w:pPr>
        <w:pStyle w:val="ListParagraph"/>
        <w:numPr>
          <w:ilvl w:val="0"/>
          <w:numId w:val="7"/>
        </w:numPr>
        <w:shd w:val="clear" w:color="auto" w:fill="EEECE1" w:themeFill="background2"/>
        <w:tabs>
          <w:tab w:val="left" w:pos="567"/>
        </w:tabs>
        <w:jc w:val="both"/>
        <w:rPr>
          <w:rFonts w:ascii="Arial Nova" w:hAnsi="Arial Nova" w:cstheme="minorHAnsi"/>
          <w:szCs w:val="22"/>
        </w:rPr>
      </w:pPr>
      <w:r w:rsidRPr="00CD2C19">
        <w:rPr>
          <w:rFonts w:ascii="Arial Nova" w:hAnsi="Arial Nova" w:cstheme="minorHAnsi"/>
          <w:szCs w:val="22"/>
        </w:rPr>
        <w:t>What localities, if any, within South Ayrshire do you consider would be an appropriate location for an SEV? (Please desc</w:t>
      </w:r>
      <w:r w:rsidR="009A5AB3" w:rsidRPr="00CD2C19">
        <w:rPr>
          <w:rFonts w:ascii="Arial Nova" w:hAnsi="Arial Nova" w:cstheme="minorHAnsi"/>
          <w:szCs w:val="22"/>
        </w:rPr>
        <w:t xml:space="preserve">ribe the area </w:t>
      </w:r>
      <w:r w:rsidRPr="00CD2C19">
        <w:rPr>
          <w:rFonts w:ascii="Arial Nova" w:hAnsi="Arial Nova" w:cstheme="minorHAnsi"/>
          <w:szCs w:val="22"/>
        </w:rPr>
        <w:t>as clearly as possible and explain your answer where possible)</w:t>
      </w:r>
    </w:p>
    <w:p w14:paraId="78CE6A65" w14:textId="27FC0663" w:rsidR="00E90327" w:rsidRPr="00CD2C19" w:rsidRDefault="00E90327" w:rsidP="00566B37">
      <w:pPr>
        <w:tabs>
          <w:tab w:val="left" w:pos="567"/>
        </w:tabs>
        <w:ind w:left="567" w:hanging="567"/>
        <w:jc w:val="both"/>
        <w:rPr>
          <w:rFonts w:ascii="Arial Nova" w:hAnsi="Arial Nova" w:cstheme="minorHAnsi"/>
          <w:szCs w:val="22"/>
        </w:rPr>
      </w:pPr>
      <w:r w:rsidRPr="00CD2C19">
        <w:rPr>
          <w:rFonts w:ascii="Arial Nova" w:hAnsi="Arial Nova" w:cstheme="minorHAnsi"/>
          <w:szCs w:val="22"/>
        </w:rPr>
        <w:br w:type="page"/>
      </w:r>
    </w:p>
    <w:p w14:paraId="21D4B049" w14:textId="77777777" w:rsidR="00B568E1" w:rsidRDefault="00B568E1" w:rsidP="00AA5F43">
      <w:pPr>
        <w:tabs>
          <w:tab w:val="left" w:pos="567"/>
        </w:tabs>
        <w:ind w:left="567" w:hanging="567"/>
      </w:pPr>
    </w:p>
    <w:sectPr w:rsidR="00B56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775"/>
    <w:multiLevelType w:val="hybridMultilevel"/>
    <w:tmpl w:val="79449264"/>
    <w:lvl w:ilvl="0" w:tplc="08090005">
      <w:start w:val="1"/>
      <w:numFmt w:val="bullet"/>
      <w:lvlText w:val=""/>
      <w:lvlJc w:val="left"/>
      <w:pPr>
        <w:ind w:left="1284" w:hanging="360"/>
      </w:pPr>
      <w:rPr>
        <w:rFonts w:ascii="Wingdings" w:hAnsi="Wingdings"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 w15:restartNumberingAfterBreak="0">
    <w:nsid w:val="13C51F11"/>
    <w:multiLevelType w:val="hybridMultilevel"/>
    <w:tmpl w:val="16B6C4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56194"/>
    <w:multiLevelType w:val="hybridMultilevel"/>
    <w:tmpl w:val="D356110E"/>
    <w:lvl w:ilvl="0" w:tplc="08090005">
      <w:start w:val="1"/>
      <w:numFmt w:val="bullet"/>
      <w:lvlText w:val=""/>
      <w:lvlJc w:val="left"/>
      <w:pPr>
        <w:ind w:left="1287" w:hanging="360"/>
      </w:pPr>
      <w:rPr>
        <w:rFonts w:ascii="Wingdings" w:hAnsi="Wingdings" w:hint="default"/>
      </w:rPr>
    </w:lvl>
    <w:lvl w:ilvl="1" w:tplc="A5D41F66">
      <w:numFmt w:val="bullet"/>
      <w:lvlText w:val=""/>
      <w:lvlJc w:val="left"/>
      <w:pPr>
        <w:ind w:left="2007" w:hanging="360"/>
      </w:pPr>
      <w:rPr>
        <w:rFonts w:ascii="Arial" w:eastAsia="Times New Roman"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4A5C640F"/>
    <w:multiLevelType w:val="hybridMultilevel"/>
    <w:tmpl w:val="B17A4114"/>
    <w:lvl w:ilvl="0" w:tplc="2E8C0E02">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4FC16A9E"/>
    <w:multiLevelType w:val="hybridMultilevel"/>
    <w:tmpl w:val="EA901E1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11901DF"/>
    <w:multiLevelType w:val="hybridMultilevel"/>
    <w:tmpl w:val="FD9C13D0"/>
    <w:lvl w:ilvl="0" w:tplc="994C9C7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B292D"/>
    <w:multiLevelType w:val="hybridMultilevel"/>
    <w:tmpl w:val="C3C011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210AB"/>
    <w:multiLevelType w:val="hybridMultilevel"/>
    <w:tmpl w:val="392A555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B4A17"/>
    <w:multiLevelType w:val="hybridMultilevel"/>
    <w:tmpl w:val="53843E7C"/>
    <w:lvl w:ilvl="0" w:tplc="08090005">
      <w:start w:val="1"/>
      <w:numFmt w:val="bullet"/>
      <w:lvlText w:val=""/>
      <w:lvlJc w:val="left"/>
      <w:pPr>
        <w:ind w:left="1284" w:hanging="360"/>
      </w:pPr>
      <w:rPr>
        <w:rFonts w:ascii="Wingdings" w:hAnsi="Wingdings"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9" w15:restartNumberingAfterBreak="0">
    <w:nsid w:val="6C8D3A21"/>
    <w:multiLevelType w:val="hybridMultilevel"/>
    <w:tmpl w:val="7656342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A710B1"/>
    <w:multiLevelType w:val="hybridMultilevel"/>
    <w:tmpl w:val="0AC44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C72F89"/>
    <w:multiLevelType w:val="hybridMultilevel"/>
    <w:tmpl w:val="CBAE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179753">
    <w:abstractNumId w:val="3"/>
  </w:num>
  <w:num w:numId="2" w16cid:durableId="153381646">
    <w:abstractNumId w:val="5"/>
  </w:num>
  <w:num w:numId="3" w16cid:durableId="441845610">
    <w:abstractNumId w:val="2"/>
  </w:num>
  <w:num w:numId="4" w16cid:durableId="1316105280">
    <w:abstractNumId w:val="11"/>
  </w:num>
  <w:num w:numId="5" w16cid:durableId="2008089038">
    <w:abstractNumId w:val="4"/>
  </w:num>
  <w:num w:numId="6" w16cid:durableId="1838572127">
    <w:abstractNumId w:val="0"/>
  </w:num>
  <w:num w:numId="7" w16cid:durableId="1622954497">
    <w:abstractNumId w:val="8"/>
  </w:num>
  <w:num w:numId="8" w16cid:durableId="1130318828">
    <w:abstractNumId w:val="6"/>
  </w:num>
  <w:num w:numId="9" w16cid:durableId="971711857">
    <w:abstractNumId w:val="9"/>
  </w:num>
  <w:num w:numId="10" w16cid:durableId="1115178208">
    <w:abstractNumId w:val="7"/>
  </w:num>
  <w:num w:numId="11" w16cid:durableId="1785615064">
    <w:abstractNumId w:val="1"/>
  </w:num>
  <w:num w:numId="12" w16cid:durableId="1143935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27"/>
    <w:rsid w:val="0001589D"/>
    <w:rsid w:val="000B52F6"/>
    <w:rsid w:val="000E6874"/>
    <w:rsid w:val="000F35F1"/>
    <w:rsid w:val="001B3CAF"/>
    <w:rsid w:val="001C7EBC"/>
    <w:rsid w:val="001D79F5"/>
    <w:rsid w:val="00216671"/>
    <w:rsid w:val="00244105"/>
    <w:rsid w:val="00295700"/>
    <w:rsid w:val="003A2DAD"/>
    <w:rsid w:val="003F1C79"/>
    <w:rsid w:val="00416C38"/>
    <w:rsid w:val="00420BBC"/>
    <w:rsid w:val="00504CB4"/>
    <w:rsid w:val="00566B37"/>
    <w:rsid w:val="005A6781"/>
    <w:rsid w:val="005B13BB"/>
    <w:rsid w:val="005E0032"/>
    <w:rsid w:val="00605405"/>
    <w:rsid w:val="00722DDD"/>
    <w:rsid w:val="007E211D"/>
    <w:rsid w:val="007F2650"/>
    <w:rsid w:val="008511AA"/>
    <w:rsid w:val="009A370A"/>
    <w:rsid w:val="009A5AB3"/>
    <w:rsid w:val="009A6F65"/>
    <w:rsid w:val="00A71695"/>
    <w:rsid w:val="00A74B2B"/>
    <w:rsid w:val="00AA5F43"/>
    <w:rsid w:val="00AE7BA5"/>
    <w:rsid w:val="00B11408"/>
    <w:rsid w:val="00B24828"/>
    <w:rsid w:val="00B474C2"/>
    <w:rsid w:val="00B568E1"/>
    <w:rsid w:val="00BA3E6B"/>
    <w:rsid w:val="00BB0319"/>
    <w:rsid w:val="00BD6125"/>
    <w:rsid w:val="00BE34DA"/>
    <w:rsid w:val="00C1766B"/>
    <w:rsid w:val="00C37399"/>
    <w:rsid w:val="00CB75BB"/>
    <w:rsid w:val="00CD2C19"/>
    <w:rsid w:val="00D13E67"/>
    <w:rsid w:val="00D93E09"/>
    <w:rsid w:val="00DD393A"/>
    <w:rsid w:val="00E90327"/>
    <w:rsid w:val="00F00427"/>
    <w:rsid w:val="00F16099"/>
    <w:rsid w:val="00F629ED"/>
    <w:rsid w:val="00FF1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D4ED"/>
  <w15:docId w15:val="{CDB3555E-91DE-499B-8484-0DD737EC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327"/>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0327"/>
    <w:rPr>
      <w:color w:val="0000FF"/>
      <w:u w:val="single"/>
    </w:rPr>
  </w:style>
  <w:style w:type="character" w:styleId="CommentReference">
    <w:name w:val="annotation reference"/>
    <w:uiPriority w:val="99"/>
    <w:semiHidden/>
    <w:unhideWhenUsed/>
    <w:rsid w:val="00E90327"/>
    <w:rPr>
      <w:sz w:val="16"/>
      <w:szCs w:val="16"/>
    </w:rPr>
  </w:style>
  <w:style w:type="paragraph" w:styleId="CommentText">
    <w:name w:val="annotation text"/>
    <w:basedOn w:val="Normal"/>
    <w:link w:val="CommentTextChar"/>
    <w:uiPriority w:val="99"/>
    <w:unhideWhenUsed/>
    <w:rsid w:val="00E90327"/>
    <w:rPr>
      <w:sz w:val="20"/>
    </w:rPr>
  </w:style>
  <w:style w:type="character" w:customStyle="1" w:styleId="CommentTextChar">
    <w:name w:val="Comment Text Char"/>
    <w:basedOn w:val="DefaultParagraphFont"/>
    <w:link w:val="CommentText"/>
    <w:uiPriority w:val="99"/>
    <w:rsid w:val="00E90327"/>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90327"/>
    <w:rPr>
      <w:rFonts w:ascii="Tahoma" w:hAnsi="Tahoma" w:cs="Tahoma"/>
      <w:sz w:val="16"/>
      <w:szCs w:val="16"/>
    </w:rPr>
  </w:style>
  <w:style w:type="character" w:customStyle="1" w:styleId="BalloonTextChar">
    <w:name w:val="Balloon Text Char"/>
    <w:basedOn w:val="DefaultParagraphFont"/>
    <w:link w:val="BalloonText"/>
    <w:uiPriority w:val="99"/>
    <w:semiHidden/>
    <w:rsid w:val="00E9032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114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34DA"/>
    <w:rPr>
      <w:b/>
      <w:bCs/>
    </w:rPr>
  </w:style>
  <w:style w:type="character" w:customStyle="1" w:styleId="CommentSubjectChar">
    <w:name w:val="Comment Subject Char"/>
    <w:basedOn w:val="CommentTextChar"/>
    <w:link w:val="CommentSubject"/>
    <w:uiPriority w:val="99"/>
    <w:semiHidden/>
    <w:rsid w:val="00BE34DA"/>
    <w:rPr>
      <w:rFonts w:ascii="Arial" w:eastAsia="Times New Roman" w:hAnsi="Arial" w:cs="Times New Roman"/>
      <w:b/>
      <w:bCs/>
      <w:sz w:val="20"/>
      <w:szCs w:val="20"/>
    </w:rPr>
  </w:style>
  <w:style w:type="paragraph" w:styleId="ListParagraph">
    <w:name w:val="List Paragraph"/>
    <w:basedOn w:val="Normal"/>
    <w:uiPriority w:val="34"/>
    <w:qFormat/>
    <w:rsid w:val="00AA5F43"/>
    <w:pPr>
      <w:ind w:left="720"/>
      <w:contextualSpacing/>
    </w:pPr>
  </w:style>
  <w:style w:type="character" w:styleId="UnresolvedMention">
    <w:name w:val="Unresolved Mention"/>
    <w:basedOn w:val="DefaultParagraphFont"/>
    <w:uiPriority w:val="99"/>
    <w:semiHidden/>
    <w:unhideWhenUsed/>
    <w:rsid w:val="00B474C2"/>
    <w:rPr>
      <w:color w:val="605E5C"/>
      <w:shd w:val="clear" w:color="auto" w:fill="E1DFDD"/>
    </w:rPr>
  </w:style>
  <w:style w:type="paragraph" w:styleId="Revision">
    <w:name w:val="Revision"/>
    <w:hidden/>
    <w:uiPriority w:val="99"/>
    <w:semiHidden/>
    <w:rsid w:val="003F1C79"/>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briggs@south-ayrshire.gov.uk" TargetMode="External"/><Relationship Id="rId3" Type="http://schemas.openxmlformats.org/officeDocument/2006/relationships/styles" Target="styles.xml"/><Relationship Id="rId7" Type="http://schemas.openxmlformats.org/officeDocument/2006/relationships/hyperlink" Target="mailto:licensing@south&#8211;ayr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cot/publications/guidance-provisions-licensing-sexual-entertainment-venues-changes-licensing-theatr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4DC3E-04B4-4247-B5EE-5F69CC59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Morag</dc:creator>
  <cp:lastModifiedBy>Mackintosh, Deirdre</cp:lastModifiedBy>
  <cp:revision>2</cp:revision>
  <cp:lastPrinted>2024-08-15T13:06:00Z</cp:lastPrinted>
  <dcterms:created xsi:type="dcterms:W3CDTF">2024-08-15T14:30:00Z</dcterms:created>
  <dcterms:modified xsi:type="dcterms:W3CDTF">2024-08-15T14:30:00Z</dcterms:modified>
</cp:coreProperties>
</file>