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5EE" w14:textId="40D19CEC" w:rsidR="00C9514D" w:rsidRPr="00D434F5" w:rsidRDefault="00C9514D" w:rsidP="00C9514D">
      <w:pPr>
        <w:tabs>
          <w:tab w:val="left" w:pos="851"/>
          <w:tab w:val="left" w:pos="3119"/>
        </w:tabs>
        <w:rPr>
          <w:rFonts w:ascii="Arial" w:hAnsi="Arial"/>
          <w:b/>
          <w:sz w:val="28"/>
          <w:szCs w:val="28"/>
          <w:lang w:val="en-GB" w:eastAsia="en-US"/>
        </w:rPr>
      </w:pPr>
      <w:r w:rsidRPr="00D434F5">
        <w:rPr>
          <w:rFonts w:ascii="Arial" w:hAnsi="Arial"/>
          <w:b/>
          <w:noProof/>
          <w:sz w:val="24"/>
          <w:lang w:val="en-GB"/>
        </w:rPr>
        <mc:AlternateContent>
          <mc:Choice Requires="wps">
            <w:drawing>
              <wp:anchor distT="0" distB="0" distL="114300" distR="114300" simplePos="0" relativeHeight="251659264" behindDoc="0" locked="0" layoutInCell="1" allowOverlap="1" wp14:anchorId="1985F158" wp14:editId="42887C22">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INCLUDEPICTURE  "cid:image001.png@01D8DD89.40BD3770" \* MERGEFORMATINET </w:instrText>
                            </w:r>
                            <w:r w:rsidR="00F5731F">
                              <w:rPr>
                                <w:rFonts w:ascii="Calibri" w:hAnsi="Calibri" w:cs="Calibri"/>
                              </w:rPr>
                              <w:fldChar w:fldCharType="separate"/>
                            </w:r>
                            <w:r w:rsidR="00A77096">
                              <w:rPr>
                                <w:rFonts w:ascii="Calibri" w:hAnsi="Calibri" w:cs="Calibri"/>
                              </w:rPr>
                              <w:fldChar w:fldCharType="begin"/>
                            </w:r>
                            <w:r w:rsidR="00A77096">
                              <w:rPr>
                                <w:rFonts w:ascii="Calibri" w:hAnsi="Calibri" w:cs="Calibri"/>
                              </w:rPr>
                              <w:instrText xml:space="preserve"> INCLUDEPICTURE  "cid:image001.png@01D8DD89.40BD3770" \* MERGEFORMATINET </w:instrText>
                            </w:r>
                            <w:r w:rsidR="00A77096">
                              <w:rPr>
                                <w:rFonts w:ascii="Calibri" w:hAnsi="Calibri" w:cs="Calibri"/>
                              </w:rPr>
                              <w:fldChar w:fldCharType="separate"/>
                            </w:r>
                            <w:r w:rsidR="00C41417">
                              <w:rPr>
                                <w:rFonts w:ascii="Calibri" w:hAnsi="Calibri" w:cs="Calibri"/>
                              </w:rPr>
                              <w:fldChar w:fldCharType="begin"/>
                            </w:r>
                            <w:r w:rsidR="00C41417">
                              <w:rPr>
                                <w:rFonts w:ascii="Calibri" w:hAnsi="Calibri" w:cs="Calibri"/>
                              </w:rPr>
                              <w:instrText xml:space="preserve"> </w:instrText>
                            </w:r>
                            <w:r w:rsidR="00C41417">
                              <w:rPr>
                                <w:rFonts w:ascii="Calibri" w:hAnsi="Calibri" w:cs="Calibri"/>
                              </w:rPr>
                              <w:instrText>INCLUDEPICTURE  "cid:image001.png@01D8DD89.40BD3770" \* MERGEFORMATINET</w:instrText>
                            </w:r>
                            <w:r w:rsidR="00C41417">
                              <w:rPr>
                                <w:rFonts w:ascii="Calibri" w:hAnsi="Calibri" w:cs="Calibri"/>
                              </w:rPr>
                              <w:instrText xml:space="preserve"> </w:instrText>
                            </w:r>
                            <w:r w:rsidR="00C41417">
                              <w:rPr>
                                <w:rFonts w:ascii="Calibri" w:hAnsi="Calibri" w:cs="Calibri"/>
                              </w:rPr>
                              <w:fldChar w:fldCharType="separate"/>
                            </w:r>
                            <w:r w:rsidR="00C41417">
                              <w:rPr>
                                <w:rFonts w:ascii="Calibri" w:hAnsi="Calibri" w:cs="Calibri"/>
                              </w:rPr>
                              <w:pict w14:anchorId="0593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7" r:href="rId8"/>
                                </v:shape>
                              </w:pict>
                            </w:r>
                            <w:r w:rsidR="00C41417">
                              <w:rPr>
                                <w:rFonts w:ascii="Calibri" w:hAnsi="Calibri" w:cs="Calibri"/>
                              </w:rPr>
                              <w:fldChar w:fldCharType="end"/>
                            </w:r>
                            <w:r w:rsidR="00A77096">
                              <w:rPr>
                                <w:rFonts w:ascii="Calibri" w:hAnsi="Calibri" w:cs="Calibri"/>
                              </w:rPr>
                              <w:fldChar w:fldCharType="end"/>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5F1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INCLUDEPICTURE  "cid:image001.png@01D8DD89.40BD3770" \* MERGEFORMATINET </w:instrText>
                      </w:r>
                      <w:r w:rsidR="00F5731F">
                        <w:rPr>
                          <w:rFonts w:ascii="Calibri" w:hAnsi="Calibri" w:cs="Calibri"/>
                        </w:rPr>
                        <w:fldChar w:fldCharType="separate"/>
                      </w:r>
                      <w:r w:rsidR="00A77096">
                        <w:rPr>
                          <w:rFonts w:ascii="Calibri" w:hAnsi="Calibri" w:cs="Calibri"/>
                        </w:rPr>
                        <w:fldChar w:fldCharType="begin"/>
                      </w:r>
                      <w:r w:rsidR="00A77096">
                        <w:rPr>
                          <w:rFonts w:ascii="Calibri" w:hAnsi="Calibri" w:cs="Calibri"/>
                        </w:rPr>
                        <w:instrText xml:space="preserve"> INCLUDEPICTURE  "cid:image001.png@01D8DD89.40BD3770" \* MERGEFORMATINET </w:instrText>
                      </w:r>
                      <w:r w:rsidR="00A77096">
                        <w:rPr>
                          <w:rFonts w:ascii="Calibri" w:hAnsi="Calibri" w:cs="Calibri"/>
                        </w:rPr>
                        <w:fldChar w:fldCharType="separate"/>
                      </w:r>
                      <w:r w:rsidR="00C41417">
                        <w:rPr>
                          <w:rFonts w:ascii="Calibri" w:hAnsi="Calibri" w:cs="Calibri"/>
                        </w:rPr>
                        <w:fldChar w:fldCharType="begin"/>
                      </w:r>
                      <w:r w:rsidR="00C41417">
                        <w:rPr>
                          <w:rFonts w:ascii="Calibri" w:hAnsi="Calibri" w:cs="Calibri"/>
                        </w:rPr>
                        <w:instrText xml:space="preserve"> </w:instrText>
                      </w:r>
                      <w:r w:rsidR="00C41417">
                        <w:rPr>
                          <w:rFonts w:ascii="Calibri" w:hAnsi="Calibri" w:cs="Calibri"/>
                        </w:rPr>
                        <w:instrText>INCLUDEPICTURE  "cid:image001.png@01D8DD89.40BD3770" \* MERGEFORMATINET</w:instrText>
                      </w:r>
                      <w:r w:rsidR="00C41417">
                        <w:rPr>
                          <w:rFonts w:ascii="Calibri" w:hAnsi="Calibri" w:cs="Calibri"/>
                        </w:rPr>
                        <w:instrText xml:space="preserve"> </w:instrText>
                      </w:r>
                      <w:r w:rsidR="00C41417">
                        <w:rPr>
                          <w:rFonts w:ascii="Calibri" w:hAnsi="Calibri" w:cs="Calibri"/>
                        </w:rPr>
                        <w:fldChar w:fldCharType="separate"/>
                      </w:r>
                      <w:r w:rsidR="00C41417">
                        <w:rPr>
                          <w:rFonts w:ascii="Calibri" w:hAnsi="Calibri" w:cs="Calibri"/>
                        </w:rPr>
                        <w:pict w14:anchorId="059301CF">
                          <v:shape id="Picture 14" o:spid="_x0000_i1026" type="#_x0000_t75" style="width:115.5pt;height:1in">
                            <v:imagedata r:id="rId7" r:href="rId9"/>
                          </v:shape>
                        </w:pict>
                      </w:r>
                      <w:r w:rsidR="00C41417">
                        <w:rPr>
                          <w:rFonts w:ascii="Calibri" w:hAnsi="Calibri" w:cs="Calibri"/>
                        </w:rPr>
                        <w:fldChar w:fldCharType="end"/>
                      </w:r>
                      <w:r w:rsidR="00A77096">
                        <w:rPr>
                          <w:rFonts w:ascii="Calibri" w:hAnsi="Calibri" w:cs="Calibri"/>
                        </w:rPr>
                        <w:fldChar w:fldCharType="end"/>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D434F5">
        <w:rPr>
          <w:rFonts w:ascii="Arial" w:hAnsi="Arial"/>
          <w:b/>
          <w:sz w:val="28"/>
          <w:szCs w:val="28"/>
          <w:lang w:val="en-GB" w:eastAsia="en-US"/>
        </w:rPr>
        <w:t>South Ayrshire Council</w:t>
      </w:r>
    </w:p>
    <w:p w14:paraId="4634B9BA" w14:textId="77777777" w:rsidR="00C9514D" w:rsidRPr="00D434F5" w:rsidRDefault="00C9514D" w:rsidP="00C9514D">
      <w:pPr>
        <w:tabs>
          <w:tab w:val="left" w:pos="851"/>
          <w:tab w:val="left" w:pos="3119"/>
        </w:tabs>
        <w:rPr>
          <w:rFonts w:ascii="Arial" w:hAnsi="Arial"/>
          <w:sz w:val="16"/>
          <w:lang w:val="en-GB" w:eastAsia="en-US"/>
        </w:rPr>
      </w:pPr>
      <w:r w:rsidRPr="00D434F5">
        <w:rPr>
          <w:rFonts w:ascii="Arial" w:hAnsi="Arial"/>
          <w:sz w:val="16"/>
          <w:lang w:val="en-GB" w:eastAsia="en-US"/>
        </w:rPr>
        <w:t xml:space="preserve">          </w:t>
      </w:r>
    </w:p>
    <w:p w14:paraId="6FC5EC3C" w14:textId="643255D8" w:rsidR="00C9514D" w:rsidRPr="00D434F5" w:rsidRDefault="00725CE1" w:rsidP="00C9514D">
      <w:pPr>
        <w:rPr>
          <w:rFonts w:ascii="Arial" w:hAnsi="Arial"/>
          <w:b/>
          <w:sz w:val="24"/>
          <w:szCs w:val="24"/>
          <w:lang w:val="en-GB" w:eastAsia="en-US"/>
        </w:rPr>
      </w:pPr>
      <w:r>
        <w:rPr>
          <w:rFonts w:ascii="Arial" w:hAnsi="Arial"/>
          <w:b/>
          <w:sz w:val="24"/>
          <w:szCs w:val="24"/>
          <w:lang w:val="en-GB" w:eastAsia="en-US"/>
        </w:rPr>
        <w:t>Hospitality Relief</w:t>
      </w:r>
    </w:p>
    <w:p w14:paraId="1704A792" w14:textId="77777777" w:rsidR="00C9514D" w:rsidRPr="00D434F5" w:rsidRDefault="00C9514D" w:rsidP="00C9514D">
      <w:pPr>
        <w:rPr>
          <w:rFonts w:ascii="Arial" w:hAnsi="Arial"/>
          <w:lang w:val="en-GB" w:eastAsia="en-US"/>
        </w:rPr>
      </w:pPr>
    </w:p>
    <w:p w14:paraId="289D4390" w14:textId="77777777" w:rsidR="00C9514D" w:rsidRPr="00D434F5" w:rsidRDefault="00C9514D" w:rsidP="00C9514D">
      <w:pPr>
        <w:rPr>
          <w:rFonts w:ascii="Arial" w:hAnsi="Arial"/>
          <w:lang w:val="en-GB" w:eastAsia="en-US"/>
        </w:rPr>
      </w:pPr>
    </w:p>
    <w:p w14:paraId="3435B5A4" w14:textId="77777777" w:rsidR="00C9514D" w:rsidRPr="00D434F5" w:rsidRDefault="00C9514D" w:rsidP="00C9514D">
      <w:pPr>
        <w:jc w:val="both"/>
        <w:rPr>
          <w:rFonts w:ascii="Arial" w:hAnsi="Arial" w:cs="Arial"/>
          <w:lang w:val="en-GB" w:eastAsia="en-US"/>
        </w:rPr>
      </w:pPr>
    </w:p>
    <w:p w14:paraId="0B86359D" w14:textId="77777777" w:rsidR="00C9514D" w:rsidRPr="00D434F5" w:rsidRDefault="00C9514D" w:rsidP="00C9514D">
      <w:pPr>
        <w:jc w:val="both"/>
        <w:rPr>
          <w:rFonts w:ascii="Arial" w:hAnsi="Arial" w:cs="Arial"/>
          <w:lang w:val="en-GB" w:eastAsia="en-US"/>
        </w:rPr>
      </w:pPr>
    </w:p>
    <w:p w14:paraId="36C38421" w14:textId="77777777" w:rsidR="00C9514D" w:rsidRPr="00D434F5" w:rsidRDefault="00C9514D" w:rsidP="00C9514D">
      <w:pPr>
        <w:jc w:val="both"/>
        <w:rPr>
          <w:rFonts w:ascii="Arial" w:hAnsi="Arial" w:cs="Arial"/>
          <w:b/>
          <w:bCs/>
          <w:sz w:val="24"/>
          <w:szCs w:val="24"/>
          <w:u w:val="single"/>
          <w:lang w:val="en-GB" w:eastAsia="en-US"/>
        </w:rPr>
      </w:pPr>
      <w:r w:rsidRPr="00D434F5">
        <w:rPr>
          <w:rFonts w:ascii="Arial" w:hAnsi="Arial" w:cs="Arial"/>
          <w:b/>
          <w:bCs/>
          <w:sz w:val="24"/>
          <w:szCs w:val="24"/>
          <w:u w:val="single"/>
          <w:lang w:val="en-GB" w:eastAsia="en-US"/>
        </w:rPr>
        <w:t>How your personal information will be used</w:t>
      </w:r>
    </w:p>
    <w:p w14:paraId="05B0B365" w14:textId="77777777" w:rsidR="00C9514D" w:rsidRPr="00D434F5" w:rsidRDefault="00C9514D" w:rsidP="00C9514D">
      <w:pPr>
        <w:jc w:val="both"/>
        <w:rPr>
          <w:rFonts w:ascii="Arial" w:hAnsi="Arial" w:cs="Arial"/>
          <w:lang w:val="en-GB" w:eastAsia="en-US"/>
        </w:rPr>
      </w:pPr>
    </w:p>
    <w:p w14:paraId="66DECF27" w14:textId="77777777" w:rsidR="00C9514D" w:rsidRPr="00D434F5" w:rsidRDefault="00C9514D" w:rsidP="00C9514D">
      <w:pPr>
        <w:jc w:val="both"/>
        <w:rPr>
          <w:rFonts w:ascii="Arial" w:hAnsi="Arial" w:cs="Arial"/>
          <w:u w:val="single"/>
          <w:lang w:val="en-GB" w:eastAsia="en-US"/>
        </w:rPr>
      </w:pPr>
      <w:r w:rsidRPr="00D434F5">
        <w:rPr>
          <w:rFonts w:ascii="Arial" w:hAnsi="Arial" w:cs="Arial"/>
          <w:lang w:val="en-GB" w:eastAsia="en-US"/>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t>
      </w:r>
      <w:r w:rsidRPr="00D434F5">
        <w:rPr>
          <w:rFonts w:ascii="Arial" w:hAnsi="Arial" w:cs="Arial"/>
          <w:lang w:val="en" w:eastAsia="en-US"/>
        </w:rPr>
        <w:t>what to expect when the Council collects your personal information, </w:t>
      </w:r>
      <w:r w:rsidRPr="00D434F5">
        <w:rPr>
          <w:rFonts w:ascii="Arial" w:hAnsi="Arial" w:cs="Arial"/>
          <w:lang w:val="en-GB" w:eastAsia="en-US"/>
        </w:rPr>
        <w:t xml:space="preserve">please visit our website - </w:t>
      </w:r>
      <w:hyperlink r:id="rId10" w:history="1">
        <w:r w:rsidRPr="00D434F5">
          <w:rPr>
            <w:rFonts w:ascii="Arial" w:hAnsi="Arial" w:cs="Arial"/>
            <w:u w:val="single"/>
            <w:lang w:val="en-GB" w:eastAsia="en-US"/>
          </w:rPr>
          <w:t>https://www.south-ayrshire.gov.uk/privacy-policy</w:t>
        </w:r>
      </w:hyperlink>
      <w:r w:rsidRPr="00D434F5">
        <w:rPr>
          <w:rFonts w:ascii="Arial" w:hAnsi="Arial" w:cs="Arial"/>
          <w:u w:val="single"/>
          <w:lang w:val="en-GB" w:eastAsia="en-US"/>
        </w:rPr>
        <w:t xml:space="preserve"> </w:t>
      </w:r>
    </w:p>
    <w:p w14:paraId="0CBE047B" w14:textId="77777777" w:rsidR="00C9514D" w:rsidRPr="00D434F5" w:rsidRDefault="00C9514D" w:rsidP="00C9514D">
      <w:pPr>
        <w:jc w:val="both"/>
        <w:rPr>
          <w:rFonts w:ascii="Arial" w:hAnsi="Arial" w:cs="Arial"/>
          <w:b/>
          <w:u w:val="single"/>
          <w:lang w:val="en-GB" w:eastAsia="en-US"/>
        </w:rPr>
      </w:pPr>
    </w:p>
    <w:p w14:paraId="70BE9914" w14:textId="32D365FF" w:rsidR="00C9514D" w:rsidRPr="00D434F5" w:rsidRDefault="00C9514D" w:rsidP="00C9514D">
      <w:pPr>
        <w:jc w:val="both"/>
        <w:rPr>
          <w:rFonts w:ascii="Arial" w:hAnsi="Arial" w:cs="Arial"/>
          <w:b/>
          <w:sz w:val="24"/>
          <w:szCs w:val="24"/>
          <w:u w:val="single"/>
          <w:lang w:val="en-GB" w:eastAsia="en-US"/>
        </w:rPr>
      </w:pPr>
      <w:r w:rsidRPr="00D434F5">
        <w:rPr>
          <w:rFonts w:ascii="Arial" w:hAnsi="Arial" w:cs="Arial"/>
          <w:b/>
          <w:sz w:val="24"/>
          <w:szCs w:val="24"/>
          <w:u w:val="single"/>
          <w:lang w:val="en-GB" w:eastAsia="en-US"/>
        </w:rPr>
        <w:t>Introduction</w:t>
      </w:r>
    </w:p>
    <w:p w14:paraId="72FCBB2E" w14:textId="64A5C1DB" w:rsidR="00EE34C2" w:rsidRPr="00D434F5" w:rsidRDefault="00EE34C2" w:rsidP="00B64DF3">
      <w:pPr>
        <w:jc w:val="both"/>
        <w:rPr>
          <w:rFonts w:ascii="Arial" w:hAnsi="Arial" w:cs="Arial"/>
          <w:b/>
          <w:sz w:val="24"/>
          <w:szCs w:val="24"/>
          <w:u w:val="single"/>
          <w:lang w:val="en-GB" w:eastAsia="en-US"/>
        </w:rPr>
      </w:pPr>
    </w:p>
    <w:p w14:paraId="7DC7EFED" w14:textId="13477601" w:rsidR="007E1216" w:rsidRPr="007E1216" w:rsidRDefault="007E1216" w:rsidP="007E1216">
      <w:pPr>
        <w:rPr>
          <w:rFonts w:ascii="Arial" w:hAnsi="Arial" w:cs="Arial"/>
          <w:color w:val="000000"/>
          <w:shd w:val="clear" w:color="auto" w:fill="FFFFFF"/>
          <w:lang w:val="en-GB"/>
        </w:rPr>
      </w:pPr>
      <w:r w:rsidRPr="007E1216">
        <w:rPr>
          <w:rFonts w:ascii="Arial" w:hAnsi="Arial" w:cs="Arial"/>
          <w:color w:val="000000"/>
          <w:shd w:val="clear" w:color="auto" w:fill="FFFFFF"/>
        </w:rPr>
        <w:t xml:space="preserve">You may be entitled to </w:t>
      </w:r>
      <w:r w:rsidRPr="007E1216">
        <w:rPr>
          <w:rFonts w:ascii="Arial" w:hAnsi="Arial" w:cs="Arial"/>
          <w:color w:val="000000"/>
          <w:shd w:val="clear" w:color="auto" w:fill="FFFFFF"/>
        </w:rPr>
        <w:t xml:space="preserve">40% </w:t>
      </w:r>
      <w:r w:rsidRPr="007E1216">
        <w:rPr>
          <w:rFonts w:ascii="Arial" w:hAnsi="Arial" w:cs="Arial"/>
          <w:color w:val="000000"/>
          <w:shd w:val="clear" w:color="auto" w:fill="FFFFFF"/>
        </w:rPr>
        <w:t>Hospitality Relief, if the following applies:</w:t>
      </w:r>
    </w:p>
    <w:p w14:paraId="7A4C6336" w14:textId="77777777" w:rsidR="007E1216" w:rsidRPr="007E1216" w:rsidRDefault="007E1216" w:rsidP="007E1216">
      <w:pPr>
        <w:pStyle w:val="ListParagraph"/>
        <w:numPr>
          <w:ilvl w:val="0"/>
          <w:numId w:val="9"/>
        </w:numPr>
        <w:contextualSpacing w:val="0"/>
        <w:rPr>
          <w:rFonts w:ascii="Arial" w:eastAsiaTheme="minorHAnsi" w:hAnsi="Arial" w:cs="Arial"/>
        </w:rPr>
      </w:pPr>
      <w:r w:rsidRPr="007E1216">
        <w:rPr>
          <w:rFonts w:ascii="Arial" w:hAnsi="Arial" w:cs="Arial"/>
          <w:color w:val="000000"/>
          <w:shd w:val="clear" w:color="auto" w:fill="FFFFFF"/>
        </w:rPr>
        <w:t>the property must be wholly or mainly used for a purpose specified and you must fall into one of the following classes, as detailed below</w:t>
      </w:r>
    </w:p>
    <w:p w14:paraId="5F87023B" w14:textId="77777777" w:rsidR="007E1216" w:rsidRPr="007E1216" w:rsidRDefault="007E1216" w:rsidP="007E1216">
      <w:pPr>
        <w:pStyle w:val="ListParagraph"/>
        <w:numPr>
          <w:ilvl w:val="0"/>
          <w:numId w:val="9"/>
        </w:numPr>
        <w:contextualSpacing w:val="0"/>
        <w:rPr>
          <w:rFonts w:ascii="Arial" w:hAnsi="Arial" w:cs="Arial"/>
        </w:rPr>
      </w:pPr>
      <w:r w:rsidRPr="007E1216">
        <w:rPr>
          <w:rFonts w:ascii="Arial" w:hAnsi="Arial" w:cs="Arial"/>
          <w:color w:val="000000"/>
          <w:shd w:val="clear" w:color="auto" w:fill="FFFFFF"/>
        </w:rPr>
        <w:t xml:space="preserve">the property requires to have a rateable value of £51,000 or less, and </w:t>
      </w:r>
    </w:p>
    <w:p w14:paraId="76585536" w14:textId="35CA014A" w:rsidR="007E1216" w:rsidRDefault="007E1216" w:rsidP="007E1216">
      <w:pPr>
        <w:pStyle w:val="ListParagraph"/>
        <w:numPr>
          <w:ilvl w:val="0"/>
          <w:numId w:val="9"/>
        </w:numPr>
        <w:contextualSpacing w:val="0"/>
        <w:rPr>
          <w:rFonts w:ascii="Arial" w:hAnsi="Arial" w:cs="Arial"/>
        </w:rPr>
      </w:pPr>
      <w:r w:rsidRPr="007E1216">
        <w:rPr>
          <w:rFonts w:ascii="Arial" w:hAnsi="Arial" w:cs="Arial"/>
          <w:color w:val="000000"/>
          <w:shd w:val="clear" w:color="auto" w:fill="FFFFFF"/>
        </w:rPr>
        <w:t>t</w:t>
      </w:r>
      <w:r w:rsidRPr="007E1216">
        <w:rPr>
          <w:rFonts w:ascii="Arial" w:hAnsi="Arial" w:cs="Arial"/>
        </w:rPr>
        <w:t>he maximum amount by which the liability of any person liable to pay rates may be reduced under this regulation is £110,000.</w:t>
      </w:r>
      <w:r>
        <w:rPr>
          <w:rFonts w:ascii="Arial" w:hAnsi="Arial" w:cs="Arial"/>
        </w:rPr>
        <w:br/>
      </w:r>
    </w:p>
    <w:p w14:paraId="7FC1689B" w14:textId="03E718D8" w:rsidR="007E1216" w:rsidRDefault="007E1216" w:rsidP="007E1216">
      <w:pPr>
        <w:pStyle w:val="ListParagraph"/>
        <w:ind w:left="0"/>
        <w:contextualSpacing w:val="0"/>
        <w:rPr>
          <w:rFonts w:ascii="Arial" w:hAnsi="Arial" w:cs="Arial"/>
          <w:color w:val="000000"/>
          <w:shd w:val="clear" w:color="auto" w:fill="FFFFFF"/>
        </w:rPr>
      </w:pPr>
      <w:r w:rsidRPr="007E1216">
        <w:rPr>
          <w:rFonts w:ascii="Arial" w:hAnsi="Arial" w:cs="Arial"/>
          <w:color w:val="000000"/>
          <w:shd w:val="clear" w:color="auto" w:fill="FFFFFF"/>
        </w:rPr>
        <w:t xml:space="preserve">The classes are as follows </w:t>
      </w:r>
      <w:r>
        <w:rPr>
          <w:rFonts w:ascii="Arial" w:hAnsi="Arial" w:cs="Arial"/>
          <w:color w:val="000000"/>
          <w:shd w:val="clear" w:color="auto" w:fill="FFFFFF"/>
        </w:rPr>
        <w:t>–</w:t>
      </w:r>
      <w:r w:rsidRPr="007E1216">
        <w:rPr>
          <w:rFonts w:ascii="Arial" w:hAnsi="Arial" w:cs="Arial"/>
          <w:color w:val="000000"/>
          <w:shd w:val="clear" w:color="auto" w:fill="FFFFFF"/>
        </w:rPr>
        <w:t xml:space="preserve"> </w:t>
      </w:r>
    </w:p>
    <w:tbl>
      <w:tblPr>
        <w:tblStyle w:val="TableGrid"/>
        <w:tblW w:w="0" w:type="auto"/>
        <w:tblLook w:val="04A0" w:firstRow="1" w:lastRow="0" w:firstColumn="1" w:lastColumn="0" w:noHBand="0" w:noVBand="1"/>
      </w:tblPr>
      <w:tblGrid>
        <w:gridCol w:w="1129"/>
        <w:gridCol w:w="7876"/>
      </w:tblGrid>
      <w:tr w:rsidR="007E1216" w14:paraId="176D764A" w14:textId="77777777" w:rsidTr="007E1216">
        <w:tc>
          <w:tcPr>
            <w:tcW w:w="1129" w:type="dxa"/>
          </w:tcPr>
          <w:p w14:paraId="6DE57F65" w14:textId="305690A6" w:rsidR="007E1216" w:rsidRDefault="007E1216" w:rsidP="007E1216">
            <w:pPr>
              <w:pStyle w:val="ListParagraph"/>
              <w:ind w:left="0"/>
              <w:contextualSpacing w:val="0"/>
              <w:rPr>
                <w:rFonts w:ascii="Arial" w:hAnsi="Arial" w:cs="Arial"/>
              </w:rPr>
            </w:pPr>
            <w:r w:rsidRPr="007E1216">
              <w:rPr>
                <w:rFonts w:ascii="Arial" w:hAnsi="Arial" w:cs="Arial"/>
                <w:b/>
                <w:bCs/>
              </w:rPr>
              <w:t>Class 1</w:t>
            </w:r>
          </w:p>
        </w:tc>
        <w:tc>
          <w:tcPr>
            <w:tcW w:w="7876" w:type="dxa"/>
          </w:tcPr>
          <w:p w14:paraId="1855320A" w14:textId="1CAE4B8D" w:rsidR="007E1216" w:rsidRDefault="007E1216" w:rsidP="007E1216">
            <w:pPr>
              <w:pStyle w:val="ListParagraph"/>
              <w:ind w:left="0"/>
              <w:contextualSpacing w:val="0"/>
              <w:rPr>
                <w:rFonts w:ascii="Arial" w:hAnsi="Arial" w:cs="Arial"/>
              </w:rPr>
            </w:pPr>
            <w:r w:rsidRPr="007E1216">
              <w:rPr>
                <w:rFonts w:ascii="Arial" w:hAnsi="Arial" w:cs="Arial"/>
              </w:rPr>
              <w:t>Bed and breakfast accommodation Use as bed and breakfast accommodation.</w:t>
            </w:r>
          </w:p>
        </w:tc>
      </w:tr>
      <w:tr w:rsidR="007E1216" w14:paraId="1E4B3147" w14:textId="77777777" w:rsidTr="007E1216">
        <w:tc>
          <w:tcPr>
            <w:tcW w:w="1129" w:type="dxa"/>
          </w:tcPr>
          <w:p w14:paraId="5D5FA164" w14:textId="32A38BF3" w:rsidR="007E1216" w:rsidRDefault="007E1216" w:rsidP="007E1216">
            <w:pPr>
              <w:pStyle w:val="ListParagraph"/>
              <w:ind w:left="0"/>
              <w:contextualSpacing w:val="0"/>
              <w:rPr>
                <w:rFonts w:ascii="Arial" w:hAnsi="Arial" w:cs="Arial"/>
              </w:rPr>
            </w:pPr>
            <w:r w:rsidRPr="007E1216">
              <w:rPr>
                <w:rFonts w:ascii="Arial" w:hAnsi="Arial" w:cs="Arial"/>
                <w:b/>
                <w:bCs/>
              </w:rPr>
              <w:t>Class 2</w:t>
            </w:r>
          </w:p>
        </w:tc>
        <w:tc>
          <w:tcPr>
            <w:tcW w:w="7876" w:type="dxa"/>
          </w:tcPr>
          <w:p w14:paraId="38BF4F1F" w14:textId="080FF4BD" w:rsidR="007E1216" w:rsidRDefault="007E1216" w:rsidP="007E1216">
            <w:pPr>
              <w:rPr>
                <w:rFonts w:ascii="Arial" w:hAnsi="Arial" w:cs="Arial"/>
              </w:rPr>
            </w:pPr>
            <w:r w:rsidRPr="007E1216">
              <w:rPr>
                <w:rFonts w:ascii="Arial" w:hAnsi="Arial" w:cs="Arial"/>
              </w:rPr>
              <w:t xml:space="preserve">Camping site Use as a camping site. </w:t>
            </w:r>
          </w:p>
        </w:tc>
      </w:tr>
      <w:tr w:rsidR="007E1216" w14:paraId="0BF013E2" w14:textId="77777777" w:rsidTr="007E1216">
        <w:tc>
          <w:tcPr>
            <w:tcW w:w="1129" w:type="dxa"/>
          </w:tcPr>
          <w:p w14:paraId="45AE428A" w14:textId="48B85A86" w:rsidR="007E1216" w:rsidRDefault="007E1216" w:rsidP="007E1216">
            <w:pPr>
              <w:pStyle w:val="ListParagraph"/>
              <w:ind w:left="0"/>
              <w:contextualSpacing w:val="0"/>
              <w:rPr>
                <w:rFonts w:ascii="Arial" w:hAnsi="Arial" w:cs="Arial"/>
              </w:rPr>
            </w:pPr>
            <w:r w:rsidRPr="007E1216">
              <w:rPr>
                <w:rFonts w:ascii="Arial" w:hAnsi="Arial" w:cs="Arial"/>
                <w:b/>
                <w:bCs/>
              </w:rPr>
              <w:t>Class 3</w:t>
            </w:r>
          </w:p>
        </w:tc>
        <w:tc>
          <w:tcPr>
            <w:tcW w:w="7876" w:type="dxa"/>
          </w:tcPr>
          <w:p w14:paraId="493B887E" w14:textId="2C701CED" w:rsidR="007E1216" w:rsidRDefault="007E1216" w:rsidP="007E1216">
            <w:pPr>
              <w:rPr>
                <w:rFonts w:ascii="Arial" w:hAnsi="Arial" w:cs="Arial"/>
              </w:rPr>
            </w:pPr>
            <w:r w:rsidRPr="007E1216">
              <w:rPr>
                <w:rFonts w:ascii="Arial" w:hAnsi="Arial" w:cs="Arial"/>
              </w:rPr>
              <w:t xml:space="preserve">Caravan Use as a caravan (within the meaning of Part 1 of the Caravan Sites and Control of Development Act 1960(11)). </w:t>
            </w:r>
          </w:p>
        </w:tc>
      </w:tr>
      <w:tr w:rsidR="007E1216" w14:paraId="2F7DCB16" w14:textId="77777777" w:rsidTr="007E1216">
        <w:tc>
          <w:tcPr>
            <w:tcW w:w="1129" w:type="dxa"/>
          </w:tcPr>
          <w:p w14:paraId="14376ADE" w14:textId="3A16D66D" w:rsidR="007E1216" w:rsidRDefault="007E1216" w:rsidP="007E1216">
            <w:pPr>
              <w:pStyle w:val="ListParagraph"/>
              <w:ind w:left="0"/>
              <w:contextualSpacing w:val="0"/>
              <w:rPr>
                <w:rFonts w:ascii="Arial" w:hAnsi="Arial" w:cs="Arial"/>
              </w:rPr>
            </w:pPr>
            <w:r w:rsidRPr="007E1216">
              <w:rPr>
                <w:rFonts w:ascii="Arial" w:hAnsi="Arial" w:cs="Arial"/>
                <w:b/>
                <w:bCs/>
              </w:rPr>
              <w:t>Class 4</w:t>
            </w:r>
          </w:p>
        </w:tc>
        <w:tc>
          <w:tcPr>
            <w:tcW w:w="7876" w:type="dxa"/>
          </w:tcPr>
          <w:p w14:paraId="2D0B8F1B" w14:textId="04A2D4B0" w:rsidR="007E1216" w:rsidRDefault="007E1216" w:rsidP="007E1216">
            <w:pPr>
              <w:rPr>
                <w:rFonts w:ascii="Arial" w:hAnsi="Arial" w:cs="Arial"/>
              </w:rPr>
            </w:pPr>
            <w:r w:rsidRPr="007E1216">
              <w:rPr>
                <w:rFonts w:ascii="Arial" w:hAnsi="Arial" w:cs="Arial"/>
              </w:rPr>
              <w:t xml:space="preserve">Caravan site Use as a caravan site (within the meaning of Part 1 of the Caravan Sites and Control of Development Act 1960(12)). </w:t>
            </w:r>
          </w:p>
        </w:tc>
      </w:tr>
      <w:tr w:rsidR="007E1216" w14:paraId="18C17225" w14:textId="77777777" w:rsidTr="007E1216">
        <w:tc>
          <w:tcPr>
            <w:tcW w:w="1129" w:type="dxa"/>
          </w:tcPr>
          <w:p w14:paraId="07E4E163" w14:textId="21643191" w:rsidR="007E1216" w:rsidRDefault="007E1216" w:rsidP="007E1216">
            <w:pPr>
              <w:pStyle w:val="ListParagraph"/>
              <w:ind w:left="0"/>
              <w:contextualSpacing w:val="0"/>
              <w:rPr>
                <w:rFonts w:ascii="Arial" w:hAnsi="Arial" w:cs="Arial"/>
              </w:rPr>
            </w:pPr>
            <w:r w:rsidRPr="007E1216">
              <w:rPr>
                <w:rFonts w:ascii="Arial" w:hAnsi="Arial" w:cs="Arial"/>
                <w:b/>
                <w:bCs/>
              </w:rPr>
              <w:t>Class 5</w:t>
            </w:r>
          </w:p>
        </w:tc>
        <w:tc>
          <w:tcPr>
            <w:tcW w:w="7876" w:type="dxa"/>
          </w:tcPr>
          <w:p w14:paraId="72A756FF" w14:textId="4B14C336" w:rsidR="007E1216" w:rsidRDefault="007E1216" w:rsidP="007E1216">
            <w:pPr>
              <w:pStyle w:val="ListParagraph"/>
              <w:ind w:left="0"/>
              <w:contextualSpacing w:val="0"/>
              <w:rPr>
                <w:rFonts w:ascii="Arial" w:hAnsi="Arial" w:cs="Arial"/>
              </w:rPr>
            </w:pPr>
            <w:r w:rsidRPr="007E1216">
              <w:rPr>
                <w:rFonts w:ascii="Arial" w:hAnsi="Arial" w:cs="Arial"/>
              </w:rPr>
              <w:t>Chalet, holiday hut and bothy Use as a chalet, holiday hut or bothy.</w:t>
            </w:r>
          </w:p>
        </w:tc>
      </w:tr>
      <w:tr w:rsidR="007E1216" w14:paraId="4DFC9E64" w14:textId="77777777" w:rsidTr="007E1216">
        <w:tc>
          <w:tcPr>
            <w:tcW w:w="1129" w:type="dxa"/>
          </w:tcPr>
          <w:p w14:paraId="5044B282" w14:textId="32E50CD1" w:rsidR="007E1216" w:rsidRDefault="007E1216" w:rsidP="007E1216">
            <w:pPr>
              <w:pStyle w:val="ListParagraph"/>
              <w:ind w:left="0"/>
              <w:contextualSpacing w:val="0"/>
              <w:rPr>
                <w:rFonts w:ascii="Arial" w:hAnsi="Arial" w:cs="Arial"/>
              </w:rPr>
            </w:pPr>
            <w:r w:rsidRPr="007E1216">
              <w:rPr>
                <w:rFonts w:ascii="Arial" w:hAnsi="Arial" w:cs="Arial"/>
                <w:b/>
                <w:bCs/>
              </w:rPr>
              <w:t>Class 6</w:t>
            </w:r>
          </w:p>
        </w:tc>
        <w:tc>
          <w:tcPr>
            <w:tcW w:w="7876" w:type="dxa"/>
          </w:tcPr>
          <w:p w14:paraId="7681007C" w14:textId="6CCF8C1F" w:rsidR="007E1216" w:rsidRDefault="007E1216" w:rsidP="007E1216">
            <w:pPr>
              <w:pStyle w:val="ListParagraph"/>
              <w:ind w:left="0"/>
              <w:contextualSpacing w:val="0"/>
              <w:rPr>
                <w:rFonts w:ascii="Arial" w:hAnsi="Arial" w:cs="Arial"/>
              </w:rPr>
            </w:pPr>
            <w:r w:rsidRPr="007E1216">
              <w:rPr>
                <w:rFonts w:ascii="Arial" w:hAnsi="Arial" w:cs="Arial"/>
              </w:rPr>
              <w:t>Guest house, hotel and hostel Use as a guest house, hotel or hostel, where no significant element of care is provided.</w:t>
            </w:r>
          </w:p>
        </w:tc>
      </w:tr>
      <w:tr w:rsidR="007E1216" w14:paraId="351AC87B" w14:textId="77777777" w:rsidTr="007E1216">
        <w:tc>
          <w:tcPr>
            <w:tcW w:w="1129" w:type="dxa"/>
          </w:tcPr>
          <w:p w14:paraId="6F553A37" w14:textId="4689BE40" w:rsidR="007E1216" w:rsidRDefault="007E1216" w:rsidP="007E1216">
            <w:pPr>
              <w:pStyle w:val="ListParagraph"/>
              <w:ind w:left="0"/>
              <w:contextualSpacing w:val="0"/>
              <w:rPr>
                <w:rFonts w:ascii="Arial" w:hAnsi="Arial" w:cs="Arial"/>
              </w:rPr>
            </w:pPr>
            <w:r w:rsidRPr="007E1216">
              <w:rPr>
                <w:rFonts w:ascii="Arial" w:hAnsi="Arial" w:cs="Arial"/>
                <w:b/>
                <w:bCs/>
              </w:rPr>
              <w:t>Class 7</w:t>
            </w:r>
          </w:p>
        </w:tc>
        <w:tc>
          <w:tcPr>
            <w:tcW w:w="7876" w:type="dxa"/>
          </w:tcPr>
          <w:p w14:paraId="19295BF2" w14:textId="77777777" w:rsidR="007E1216" w:rsidRPr="007E1216" w:rsidRDefault="007E1216" w:rsidP="007E1216">
            <w:pPr>
              <w:rPr>
                <w:rFonts w:ascii="Arial" w:hAnsi="Arial" w:cs="Arial"/>
              </w:rPr>
            </w:pPr>
            <w:r w:rsidRPr="007E1216">
              <w:rPr>
                <w:rFonts w:ascii="Arial" w:hAnsi="Arial" w:cs="Arial"/>
              </w:rPr>
              <w:t xml:space="preserve">Public house Use as a public house or nightclub where the following conditions are satisfied— </w:t>
            </w:r>
          </w:p>
          <w:p w14:paraId="62B90005" w14:textId="77777777" w:rsidR="007E1216" w:rsidRPr="007E1216" w:rsidRDefault="007E1216" w:rsidP="007E1216">
            <w:pPr>
              <w:ind w:left="360"/>
              <w:rPr>
                <w:rFonts w:ascii="Arial" w:hAnsi="Arial" w:cs="Arial"/>
              </w:rPr>
            </w:pPr>
            <w:r w:rsidRPr="007E1216">
              <w:rPr>
                <w:rFonts w:ascii="Arial" w:hAnsi="Arial" w:cs="Arial"/>
              </w:rPr>
              <w:t xml:space="preserve">(a) a premises licence authorising the sale of alcohol for consumption both on and off the premises has been issued by a licensing board under section 26 (issue of licence and summary) of the Licensing (Scotland) Act 2005(13), </w:t>
            </w:r>
          </w:p>
          <w:p w14:paraId="6E42A6FD" w14:textId="77777777" w:rsidR="007E1216" w:rsidRPr="007E1216" w:rsidRDefault="007E1216" w:rsidP="007E1216">
            <w:pPr>
              <w:ind w:left="360"/>
              <w:rPr>
                <w:rFonts w:ascii="Arial" w:hAnsi="Arial" w:cs="Arial"/>
              </w:rPr>
            </w:pPr>
            <w:r w:rsidRPr="007E1216">
              <w:rPr>
                <w:rFonts w:ascii="Arial" w:hAnsi="Arial" w:cs="Arial"/>
              </w:rPr>
              <w:t xml:space="preserve">(b) the premises are used for such sales to members of the public, principally for consumption on the premises, in accordance with the operating plan contained in the premises licence, and </w:t>
            </w:r>
          </w:p>
          <w:p w14:paraId="33A752A8" w14:textId="0E0D3CB0" w:rsidR="007E1216" w:rsidRDefault="007E1216" w:rsidP="007E1216">
            <w:pPr>
              <w:pStyle w:val="ListParagraph"/>
              <w:ind w:left="360"/>
              <w:contextualSpacing w:val="0"/>
              <w:rPr>
                <w:rFonts w:ascii="Arial" w:hAnsi="Arial" w:cs="Arial"/>
              </w:rPr>
            </w:pPr>
            <w:r w:rsidRPr="007E1216">
              <w:rPr>
                <w:rFonts w:ascii="Arial" w:hAnsi="Arial" w:cs="Arial"/>
              </w:rPr>
              <w:t>(c) the operating plan contained in the premises licence does not include any provision that such sales are made subject to those members of the public residing at, or consuming food on, the premises</w:t>
            </w:r>
          </w:p>
        </w:tc>
      </w:tr>
      <w:tr w:rsidR="007E1216" w14:paraId="55E22525" w14:textId="77777777" w:rsidTr="007E1216">
        <w:tc>
          <w:tcPr>
            <w:tcW w:w="1129" w:type="dxa"/>
          </w:tcPr>
          <w:p w14:paraId="555C1889" w14:textId="38087B2F" w:rsidR="007E1216" w:rsidRPr="007E1216" w:rsidRDefault="007E1216" w:rsidP="007E1216">
            <w:pPr>
              <w:pStyle w:val="ListParagraph"/>
              <w:ind w:left="0"/>
              <w:contextualSpacing w:val="0"/>
              <w:rPr>
                <w:rFonts w:ascii="Arial" w:hAnsi="Arial" w:cs="Arial"/>
                <w:b/>
                <w:bCs/>
              </w:rPr>
            </w:pPr>
            <w:r w:rsidRPr="007E1216">
              <w:rPr>
                <w:rFonts w:ascii="Arial" w:hAnsi="Arial" w:cs="Arial"/>
                <w:b/>
                <w:bCs/>
              </w:rPr>
              <w:t>Class 8</w:t>
            </w:r>
          </w:p>
        </w:tc>
        <w:tc>
          <w:tcPr>
            <w:tcW w:w="7876" w:type="dxa"/>
          </w:tcPr>
          <w:p w14:paraId="49261AE2" w14:textId="705EB7F7" w:rsidR="007E1216" w:rsidRPr="007E1216" w:rsidRDefault="007E1216" w:rsidP="007E1216">
            <w:pPr>
              <w:rPr>
                <w:rFonts w:ascii="Arial" w:hAnsi="Arial" w:cs="Arial"/>
              </w:rPr>
            </w:pPr>
            <w:r w:rsidRPr="007E1216">
              <w:rPr>
                <w:rFonts w:ascii="Arial" w:hAnsi="Arial" w:cs="Arial"/>
              </w:rPr>
              <w:t>Restaurant Use for the sale of food or refreshments to members of the public for consumption on those premises, including any café, coffee shop, bistro, fast food restaurant or snack bar that is so used.</w:t>
            </w:r>
          </w:p>
        </w:tc>
      </w:tr>
      <w:tr w:rsidR="007E1216" w14:paraId="683B40D0" w14:textId="77777777" w:rsidTr="007E1216">
        <w:tc>
          <w:tcPr>
            <w:tcW w:w="1129" w:type="dxa"/>
          </w:tcPr>
          <w:p w14:paraId="72CCE05B" w14:textId="297AF757" w:rsidR="007E1216" w:rsidRPr="007E1216" w:rsidRDefault="007E1216" w:rsidP="007E1216">
            <w:pPr>
              <w:pStyle w:val="ListParagraph"/>
              <w:ind w:left="0"/>
              <w:contextualSpacing w:val="0"/>
              <w:rPr>
                <w:rFonts w:ascii="Arial" w:hAnsi="Arial" w:cs="Arial"/>
                <w:b/>
                <w:bCs/>
              </w:rPr>
            </w:pPr>
            <w:r w:rsidRPr="007E1216">
              <w:rPr>
                <w:rFonts w:ascii="Arial" w:hAnsi="Arial" w:cs="Arial"/>
                <w:b/>
                <w:bCs/>
              </w:rPr>
              <w:t>Class 9</w:t>
            </w:r>
          </w:p>
        </w:tc>
        <w:tc>
          <w:tcPr>
            <w:tcW w:w="7876" w:type="dxa"/>
          </w:tcPr>
          <w:p w14:paraId="38C7E8D0" w14:textId="7E593ACB" w:rsidR="007E1216" w:rsidRPr="007E1216" w:rsidRDefault="007E1216" w:rsidP="007E1216">
            <w:pPr>
              <w:rPr>
                <w:rFonts w:ascii="Arial" w:hAnsi="Arial" w:cs="Arial"/>
              </w:rPr>
            </w:pPr>
            <w:r w:rsidRPr="007E1216">
              <w:rPr>
                <w:rFonts w:ascii="Arial" w:hAnsi="Arial" w:cs="Arial"/>
              </w:rPr>
              <w:t>Self-catering holiday accommodation Use as self-catering holiday accommodation</w:t>
            </w:r>
          </w:p>
        </w:tc>
      </w:tr>
      <w:tr w:rsidR="007E1216" w14:paraId="58125FFD" w14:textId="77777777" w:rsidTr="007E1216">
        <w:tc>
          <w:tcPr>
            <w:tcW w:w="1129" w:type="dxa"/>
          </w:tcPr>
          <w:p w14:paraId="25D65D8D" w14:textId="221418DC" w:rsidR="007E1216" w:rsidRPr="007E1216" w:rsidRDefault="007E1216" w:rsidP="007E1216">
            <w:pPr>
              <w:pStyle w:val="ListParagraph"/>
              <w:ind w:left="0"/>
              <w:contextualSpacing w:val="0"/>
              <w:rPr>
                <w:rFonts w:ascii="Arial" w:hAnsi="Arial" w:cs="Arial"/>
                <w:b/>
                <w:bCs/>
              </w:rPr>
            </w:pPr>
            <w:r w:rsidRPr="007E1216">
              <w:rPr>
                <w:rFonts w:ascii="Arial" w:hAnsi="Arial" w:cs="Arial"/>
                <w:b/>
                <w:bCs/>
              </w:rPr>
              <w:t>Class 10</w:t>
            </w:r>
          </w:p>
        </w:tc>
        <w:tc>
          <w:tcPr>
            <w:tcW w:w="7876" w:type="dxa"/>
          </w:tcPr>
          <w:p w14:paraId="2BCFA5A4" w14:textId="6843D432" w:rsidR="007E1216" w:rsidRPr="007E1216" w:rsidRDefault="007E1216" w:rsidP="007E1216">
            <w:pPr>
              <w:rPr>
                <w:rFonts w:ascii="Arial" w:hAnsi="Arial" w:cs="Arial"/>
              </w:rPr>
            </w:pPr>
            <w:r w:rsidRPr="007E1216">
              <w:rPr>
                <w:rFonts w:ascii="Arial" w:hAnsi="Arial" w:cs="Arial"/>
              </w:rPr>
              <w:t>Timeshare accommodation Use as timeshare accommodation.</w:t>
            </w:r>
          </w:p>
        </w:tc>
      </w:tr>
      <w:tr w:rsidR="007E1216" w14:paraId="37D1CC04" w14:textId="77777777" w:rsidTr="007E1216">
        <w:tc>
          <w:tcPr>
            <w:tcW w:w="1129" w:type="dxa"/>
          </w:tcPr>
          <w:p w14:paraId="40E4992D" w14:textId="43D48ECB" w:rsidR="007E1216" w:rsidRPr="007E1216" w:rsidRDefault="007E1216" w:rsidP="007E1216">
            <w:pPr>
              <w:pStyle w:val="ListParagraph"/>
              <w:ind w:left="0"/>
              <w:contextualSpacing w:val="0"/>
              <w:rPr>
                <w:rFonts w:ascii="Arial" w:hAnsi="Arial" w:cs="Arial"/>
                <w:b/>
                <w:bCs/>
              </w:rPr>
            </w:pPr>
            <w:r w:rsidRPr="007E1216">
              <w:rPr>
                <w:rFonts w:ascii="Arial" w:hAnsi="Arial" w:cs="Arial"/>
                <w:b/>
                <w:bCs/>
              </w:rPr>
              <w:t>Class 11</w:t>
            </w:r>
          </w:p>
        </w:tc>
        <w:tc>
          <w:tcPr>
            <w:tcW w:w="7876" w:type="dxa"/>
          </w:tcPr>
          <w:p w14:paraId="17514BB0" w14:textId="77777777" w:rsidR="007E1216" w:rsidRPr="007E1216" w:rsidRDefault="007E1216" w:rsidP="007E1216">
            <w:pPr>
              <w:ind w:left="360"/>
              <w:rPr>
                <w:rFonts w:ascii="Arial" w:hAnsi="Arial" w:cs="Arial"/>
              </w:rPr>
            </w:pPr>
            <w:r w:rsidRPr="007E1216">
              <w:rPr>
                <w:rFonts w:ascii="Arial" w:hAnsi="Arial" w:cs="Arial"/>
              </w:rPr>
              <w:t xml:space="preserve">Small music venue - Use as a  venue to host live music events where each of the following conditions is satisfied— </w:t>
            </w:r>
          </w:p>
          <w:p w14:paraId="24D155C9" w14:textId="77777777" w:rsidR="007E1216" w:rsidRPr="007E1216" w:rsidRDefault="007E1216" w:rsidP="007E1216">
            <w:pPr>
              <w:ind w:left="360"/>
              <w:rPr>
                <w:rFonts w:ascii="Arial" w:hAnsi="Arial" w:cs="Arial"/>
              </w:rPr>
            </w:pPr>
            <w:r w:rsidRPr="007E1216">
              <w:rPr>
                <w:rFonts w:ascii="Arial" w:hAnsi="Arial" w:cs="Arial"/>
              </w:rPr>
              <w:t xml:space="preserve">(a) the premises are used as an indoor, permanent venue, operating all-year round, </w:t>
            </w:r>
          </w:p>
          <w:p w14:paraId="0DD4D85D" w14:textId="77777777" w:rsidR="007E1216" w:rsidRPr="007E1216" w:rsidRDefault="007E1216" w:rsidP="007E1216">
            <w:pPr>
              <w:ind w:left="360"/>
              <w:rPr>
                <w:rFonts w:ascii="Arial" w:hAnsi="Arial" w:cs="Arial"/>
              </w:rPr>
            </w:pPr>
            <w:r w:rsidRPr="007E1216">
              <w:rPr>
                <w:rFonts w:ascii="Arial" w:hAnsi="Arial" w:cs="Arial"/>
              </w:rPr>
              <w:t xml:space="preserve">(b) the venue is used wholly or mainly to host live music events for a public audience, and </w:t>
            </w:r>
          </w:p>
          <w:p w14:paraId="1CD523F9" w14:textId="106EC0CC" w:rsidR="007E1216" w:rsidRPr="007E1216" w:rsidRDefault="007E1216" w:rsidP="007E1216">
            <w:pPr>
              <w:ind w:left="360"/>
              <w:rPr>
                <w:rFonts w:ascii="Arial" w:hAnsi="Arial" w:cs="Arial"/>
              </w:rPr>
            </w:pPr>
            <w:r w:rsidRPr="007E1216">
              <w:rPr>
                <w:rFonts w:ascii="Arial" w:hAnsi="Arial" w:cs="Arial"/>
              </w:rPr>
              <w:t>(c) the venue has a maximum capacity of 1500 persons.</w:t>
            </w:r>
          </w:p>
        </w:tc>
      </w:tr>
    </w:tbl>
    <w:p w14:paraId="117E4947" w14:textId="77777777" w:rsidR="007E1216" w:rsidRPr="007E1216" w:rsidRDefault="007E1216" w:rsidP="007E1216">
      <w:pPr>
        <w:pStyle w:val="ListParagraph"/>
        <w:ind w:left="0"/>
        <w:contextualSpacing w:val="0"/>
        <w:rPr>
          <w:rFonts w:ascii="Arial" w:hAnsi="Arial" w:cs="Arial"/>
        </w:rPr>
      </w:pPr>
    </w:p>
    <w:p w14:paraId="7F1729BC" w14:textId="77777777" w:rsidR="00C41417" w:rsidRDefault="00C9514D" w:rsidP="00B64DF3">
      <w:pPr>
        <w:jc w:val="both"/>
        <w:rPr>
          <w:rFonts w:ascii="Arial" w:hAnsi="Arial" w:cs="Arial"/>
          <w:lang w:val="en-GB" w:eastAsia="en-US"/>
        </w:rPr>
      </w:pPr>
      <w:r w:rsidRPr="00D434F5">
        <w:rPr>
          <w:rFonts w:ascii="Arial" w:hAnsi="Arial" w:cs="Arial"/>
          <w:lang w:val="en-GB" w:eastAsia="en-US"/>
        </w:rPr>
        <w:t>This form needs to be completed and returned as soon as possible,</w:t>
      </w:r>
      <w:r w:rsidR="00747A97" w:rsidRPr="00D434F5">
        <w:rPr>
          <w:rFonts w:ascii="Arial" w:hAnsi="Arial" w:cs="Arial"/>
          <w:lang w:val="en-GB" w:eastAsia="en-US"/>
        </w:rPr>
        <w:t xml:space="preserve"> </w:t>
      </w:r>
      <w:r w:rsidRPr="00D434F5">
        <w:rPr>
          <w:rFonts w:ascii="Arial" w:hAnsi="Arial" w:cs="Arial"/>
          <w:lang w:val="en-GB" w:eastAsia="en-US"/>
        </w:rPr>
        <w:t xml:space="preserve">either </w:t>
      </w:r>
    </w:p>
    <w:p w14:paraId="35648AFF" w14:textId="6BD7C7C9" w:rsidR="00747A97" w:rsidRPr="00D434F5" w:rsidRDefault="00C41417" w:rsidP="00B64DF3">
      <w:pPr>
        <w:jc w:val="both"/>
        <w:rPr>
          <w:rFonts w:ascii="Arial" w:hAnsi="Arial" w:cs="Arial"/>
          <w:lang w:val="en-GB" w:eastAsia="en-US"/>
        </w:rPr>
      </w:pPr>
      <w:r>
        <w:rPr>
          <w:rFonts w:ascii="Arial" w:hAnsi="Arial" w:cs="Arial"/>
          <w:lang w:val="en-GB" w:eastAsia="en-US"/>
        </w:rPr>
        <w:t>B</w:t>
      </w:r>
      <w:r w:rsidR="00C9514D" w:rsidRPr="00D434F5">
        <w:rPr>
          <w:rFonts w:ascii="Arial" w:hAnsi="Arial" w:cs="Arial"/>
          <w:lang w:val="en-GB" w:eastAsia="en-US"/>
        </w:rPr>
        <w:t>y</w:t>
      </w:r>
      <w:r w:rsidR="00747A97" w:rsidRPr="00D434F5">
        <w:rPr>
          <w:rFonts w:ascii="Arial" w:hAnsi="Arial" w:cs="Arial"/>
          <w:lang w:val="en-GB" w:eastAsia="en-US"/>
        </w:rPr>
        <w:t xml:space="preserve"> e-mail to: </w:t>
      </w:r>
      <w:hyperlink r:id="rId11" w:history="1">
        <w:r w:rsidR="00747A97" w:rsidRPr="00D434F5">
          <w:rPr>
            <w:rFonts w:ascii="Arial" w:hAnsi="Arial" w:cs="Arial"/>
            <w:u w:val="single"/>
            <w:lang w:val="en-GB" w:eastAsia="en-US"/>
          </w:rPr>
          <w:t>business.rates@south-ayrshire.gov.uk</w:t>
        </w:r>
      </w:hyperlink>
      <w:r w:rsidR="00C71475">
        <w:rPr>
          <w:rFonts w:ascii="Arial" w:hAnsi="Arial" w:cs="Arial"/>
          <w:lang w:val="en-GB" w:eastAsia="en-US"/>
        </w:rPr>
        <w:t xml:space="preserve">  </w:t>
      </w:r>
      <w:r w:rsidR="00B64DF3" w:rsidRPr="00D434F5">
        <w:rPr>
          <w:rFonts w:ascii="Arial" w:hAnsi="Arial" w:cs="Arial"/>
          <w:lang w:val="en-GB" w:eastAsia="en-US"/>
        </w:rPr>
        <w:t xml:space="preserve"> </w:t>
      </w:r>
      <w:r w:rsidR="00747A97" w:rsidRPr="00D434F5">
        <w:rPr>
          <w:rFonts w:ascii="Arial" w:hAnsi="Arial" w:cs="Arial"/>
          <w:b/>
          <w:bCs/>
          <w:u w:val="single"/>
          <w:lang w:val="en-GB" w:eastAsia="en-US"/>
        </w:rPr>
        <w:t>or</w:t>
      </w:r>
    </w:p>
    <w:p w14:paraId="32A5D9E1" w14:textId="79DDB4C9" w:rsidR="00C9514D" w:rsidRPr="00D434F5" w:rsidRDefault="00747A97" w:rsidP="00B64DF3">
      <w:pPr>
        <w:jc w:val="both"/>
        <w:rPr>
          <w:rFonts w:ascii="Arial" w:hAnsi="Arial" w:cs="Arial"/>
          <w:lang w:val="en-GB" w:eastAsia="en-US"/>
        </w:rPr>
      </w:pPr>
      <w:r w:rsidRPr="00D434F5">
        <w:rPr>
          <w:rFonts w:ascii="Arial" w:hAnsi="Arial" w:cs="Arial"/>
          <w:lang w:val="en-GB" w:eastAsia="en-US"/>
        </w:rPr>
        <w:t xml:space="preserve">By </w:t>
      </w:r>
      <w:r w:rsidR="00C9514D" w:rsidRPr="00D434F5">
        <w:rPr>
          <w:rFonts w:ascii="Arial" w:hAnsi="Arial" w:cs="Arial"/>
          <w:lang w:val="en-GB" w:eastAsia="en-US"/>
        </w:rPr>
        <w:t>post to: South Ayrshire Council, Non-Domestic Rates, PO Box 31, Wellington Square, Ayr, KA7 2PL</w:t>
      </w:r>
    </w:p>
    <w:p w14:paraId="496D81CC" w14:textId="77777777" w:rsidR="00747A97" w:rsidRPr="00D434F5" w:rsidRDefault="00747A97" w:rsidP="00C9514D">
      <w:pPr>
        <w:jc w:val="both"/>
        <w:rPr>
          <w:rFonts w:ascii="Arial" w:hAnsi="Arial" w:cs="Arial"/>
          <w:lang w:val="en-GB" w:eastAsia="en-US"/>
        </w:rPr>
      </w:pPr>
    </w:p>
    <w:p w14:paraId="1FA44A2F" w14:textId="77777777" w:rsidR="00C9514D" w:rsidRPr="00D434F5" w:rsidRDefault="00C9514D" w:rsidP="00C9514D">
      <w:pPr>
        <w:jc w:val="both"/>
        <w:rPr>
          <w:rFonts w:ascii="Arial" w:hAnsi="Arial"/>
          <w:b/>
          <w:u w:val="single"/>
        </w:rPr>
      </w:pPr>
      <w:r w:rsidRPr="00D434F5">
        <w:rPr>
          <w:rFonts w:ascii="Arial" w:hAnsi="Arial" w:cs="Arial"/>
          <w:b/>
          <w:u w:val="single"/>
        </w:rPr>
        <w:lastRenderedPageBreak/>
        <w:t>THE DECLARATION MUST BE SIGNED AND DATED</w:t>
      </w:r>
      <w:r w:rsidRPr="00D434F5">
        <w:rPr>
          <w:rFonts w:ascii="Arial" w:hAnsi="Arial" w:cs="Arial"/>
        </w:rPr>
        <w:t>.</w:t>
      </w:r>
    </w:p>
    <w:p w14:paraId="7CBE9E73" w14:textId="77777777" w:rsidR="00C9514D" w:rsidRPr="00D434F5" w:rsidRDefault="00C9514D" w:rsidP="00C9514D">
      <w:pPr>
        <w:ind w:left="360"/>
        <w:contextualSpacing/>
        <w:rPr>
          <w:rFonts w:ascii="Arial" w:hAnsi="Arial"/>
        </w:rPr>
      </w:pP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227"/>
        <w:gridCol w:w="948"/>
        <w:gridCol w:w="443"/>
        <w:gridCol w:w="3320"/>
        <w:gridCol w:w="1843"/>
      </w:tblGrid>
      <w:tr w:rsidR="00D434F5" w:rsidRPr="00D434F5" w14:paraId="4738806B" w14:textId="77777777" w:rsidTr="002171BD">
        <w:trPr>
          <w:trHeight w:val="482"/>
        </w:trPr>
        <w:tc>
          <w:tcPr>
            <w:tcW w:w="4175"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7D19684" w14:textId="46F45910" w:rsidR="00C9514D" w:rsidRPr="00D434F5" w:rsidRDefault="00C9514D" w:rsidP="00C9514D">
            <w:pPr>
              <w:numPr>
                <w:ilvl w:val="0"/>
                <w:numId w:val="2"/>
              </w:numPr>
              <w:spacing w:before="100" w:beforeAutospacing="1" w:after="240"/>
              <w:contextualSpacing/>
              <w:rPr>
                <w:rFonts w:ascii="Arial" w:hAnsi="Arial" w:cs="Arial"/>
                <w:b/>
                <w:bCs/>
              </w:rPr>
            </w:pPr>
            <w:r w:rsidRPr="00D434F5">
              <w:rPr>
                <w:rFonts w:ascii="Arial" w:hAnsi="Arial" w:cs="Arial"/>
                <w:b/>
                <w:bCs/>
              </w:rPr>
              <w:t xml:space="preserve">Name and address of </w:t>
            </w:r>
            <w:r w:rsidR="00C41417">
              <w:rPr>
                <w:rFonts w:ascii="Arial" w:hAnsi="Arial" w:cs="Arial"/>
                <w:b/>
                <w:bCs/>
              </w:rPr>
              <w:t xml:space="preserve">Person/Company </w:t>
            </w:r>
            <w:r w:rsidRPr="00D434F5">
              <w:rPr>
                <w:rFonts w:ascii="Arial" w:hAnsi="Arial" w:cs="Arial"/>
                <w:b/>
                <w:bCs/>
              </w:rPr>
              <w:t>Claiming Relief</w:t>
            </w:r>
          </w:p>
        </w:tc>
        <w:tc>
          <w:tcPr>
            <w:tcW w:w="5606" w:type="dxa"/>
            <w:gridSpan w:val="3"/>
            <w:tcBorders>
              <w:top w:val="single" w:sz="6" w:space="0" w:color="AAAAAA"/>
              <w:left w:val="single" w:sz="6" w:space="0" w:color="AAAAAA"/>
              <w:bottom w:val="single" w:sz="6" w:space="0" w:color="AAAAAA"/>
              <w:right w:val="single" w:sz="6" w:space="0" w:color="AAAAAA"/>
            </w:tcBorders>
          </w:tcPr>
          <w:p w14:paraId="37E71461" w14:textId="37059518" w:rsidR="00C9514D" w:rsidRPr="00D434F5" w:rsidRDefault="00C9514D" w:rsidP="00405EFB">
            <w:pPr>
              <w:spacing w:before="100" w:beforeAutospacing="1" w:after="240"/>
              <w:rPr>
                <w:rFonts w:ascii="Arial" w:hAnsi="Arial" w:cs="Arial"/>
                <w:bCs/>
              </w:rPr>
            </w:pPr>
          </w:p>
          <w:p w14:paraId="6C359AF9" w14:textId="77777777" w:rsidR="00B64DF3" w:rsidRPr="00D434F5" w:rsidRDefault="00B64DF3" w:rsidP="00405EFB">
            <w:pPr>
              <w:spacing w:before="100" w:beforeAutospacing="1" w:after="240"/>
              <w:rPr>
                <w:rFonts w:ascii="Arial" w:hAnsi="Arial" w:cs="Arial"/>
                <w:bCs/>
              </w:rPr>
            </w:pPr>
          </w:p>
          <w:p w14:paraId="7E881FCA" w14:textId="6DE2FBE9" w:rsidR="00B64DF3" w:rsidRPr="00D434F5" w:rsidRDefault="00B64DF3" w:rsidP="00405EFB">
            <w:pPr>
              <w:spacing w:before="100" w:beforeAutospacing="1" w:after="240"/>
              <w:rPr>
                <w:rFonts w:ascii="Arial" w:hAnsi="Arial" w:cs="Arial"/>
                <w:bCs/>
              </w:rPr>
            </w:pPr>
          </w:p>
        </w:tc>
      </w:tr>
      <w:tr w:rsidR="00D434F5" w:rsidRPr="00D434F5" w14:paraId="3BB8EA53" w14:textId="77777777" w:rsidTr="001D7AB3">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C0F6DA8" w14:textId="77777777" w:rsidR="00057055" w:rsidRPr="00D434F5" w:rsidRDefault="00057055" w:rsidP="001D7AB3">
            <w:pPr>
              <w:numPr>
                <w:ilvl w:val="0"/>
                <w:numId w:val="2"/>
              </w:numPr>
              <w:contextualSpacing/>
              <w:jc w:val="both"/>
              <w:rPr>
                <w:rFonts w:ascii="Arial" w:hAnsi="Arial" w:cs="Arial"/>
                <w:b/>
              </w:rPr>
            </w:pPr>
            <w:r w:rsidRPr="00D434F5">
              <w:rPr>
                <w:rFonts w:ascii="Arial" w:hAnsi="Arial"/>
                <w:b/>
              </w:rPr>
              <w:t xml:space="preserve">Legal Structure of the Ratepayer </w:t>
            </w:r>
          </w:p>
          <w:p w14:paraId="36EEA0FF" w14:textId="77777777" w:rsidR="00057055" w:rsidRPr="00D434F5" w:rsidRDefault="00057055" w:rsidP="001D7AB3">
            <w:pPr>
              <w:ind w:left="360"/>
              <w:contextualSpacing/>
              <w:jc w:val="both"/>
              <w:rPr>
                <w:rFonts w:ascii="Arial" w:hAnsi="Arial"/>
                <w:b/>
              </w:rPr>
            </w:pPr>
            <w:r w:rsidRPr="00D434F5">
              <w:rPr>
                <w:rFonts w:ascii="Arial" w:hAnsi="Arial"/>
                <w:b/>
              </w:rPr>
              <w:t>(Please select the relevant category and supply company no or charity no where applicable)</w:t>
            </w:r>
          </w:p>
          <w:p w14:paraId="7BA31DBE" w14:textId="77777777" w:rsidR="00057055" w:rsidRPr="00D434F5" w:rsidRDefault="00057055" w:rsidP="001D7AB3">
            <w:pPr>
              <w:ind w:left="360"/>
              <w:contextualSpacing/>
              <w:jc w:val="both"/>
              <w:rPr>
                <w:rFonts w:ascii="Arial" w:hAnsi="Arial" w:cs="Arial"/>
                <w:b/>
              </w:rPr>
            </w:pPr>
          </w:p>
        </w:tc>
      </w:tr>
      <w:tr w:rsidR="00D434F5" w:rsidRPr="00D434F5" w14:paraId="0B443D8D"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00245FF" w14:textId="77777777" w:rsidR="00057055" w:rsidRPr="00D434F5" w:rsidRDefault="00057055" w:rsidP="001D7AB3">
            <w:pPr>
              <w:rPr>
                <w:rFonts w:ascii="Arial" w:hAnsi="Arial"/>
                <w:b/>
              </w:rPr>
            </w:pPr>
            <w:r w:rsidRPr="00D434F5">
              <w:rPr>
                <w:rFonts w:ascii="Arial" w:hAnsi="Arial"/>
                <w:b/>
              </w:rPr>
              <w:t>Private Limited Company (LTD)</w:t>
            </w:r>
          </w:p>
          <w:p w14:paraId="32442B4B" w14:textId="77777777" w:rsidR="00057055" w:rsidRPr="00D434F5" w:rsidRDefault="00057055" w:rsidP="001D7AB3">
            <w:pPr>
              <w:jc w:val="center"/>
              <w:rPr>
                <w:rFonts w:ascii="Arial" w:hAnsi="Arial"/>
                <w:b/>
              </w:rPr>
            </w:pPr>
          </w:p>
        </w:tc>
        <w:tc>
          <w:tcPr>
            <w:tcW w:w="3320" w:type="dxa"/>
            <w:tcBorders>
              <w:top w:val="single" w:sz="6" w:space="0" w:color="AAAAAA"/>
              <w:left w:val="single" w:sz="6" w:space="0" w:color="AAAAAA"/>
              <w:bottom w:val="single" w:sz="6" w:space="0" w:color="AAAAAA"/>
              <w:right w:val="single" w:sz="6" w:space="0" w:color="AAAAAA"/>
            </w:tcBorders>
          </w:tcPr>
          <w:p w14:paraId="7C3DA60C"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6418175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2FE10F57"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3F9EEA3" w14:textId="77777777" w:rsidR="00057055" w:rsidRPr="00D434F5" w:rsidRDefault="00057055" w:rsidP="001D7AB3">
            <w:pPr>
              <w:rPr>
                <w:rFonts w:ascii="Arial" w:hAnsi="Arial"/>
                <w:b/>
              </w:rPr>
            </w:pPr>
            <w:r w:rsidRPr="00D434F5">
              <w:rPr>
                <w:rFonts w:ascii="Arial" w:hAnsi="Arial"/>
                <w:b/>
              </w:rPr>
              <w:t>Public Limited Company (PLC)</w:t>
            </w:r>
          </w:p>
        </w:tc>
        <w:tc>
          <w:tcPr>
            <w:tcW w:w="3320" w:type="dxa"/>
            <w:tcBorders>
              <w:top w:val="single" w:sz="6" w:space="0" w:color="AAAAAA"/>
              <w:left w:val="single" w:sz="6" w:space="0" w:color="AAAAAA"/>
              <w:bottom w:val="single" w:sz="6" w:space="0" w:color="AAAAAA"/>
              <w:right w:val="single" w:sz="6" w:space="0" w:color="AAAAAA"/>
            </w:tcBorders>
          </w:tcPr>
          <w:p w14:paraId="3644C7B2"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07ADC16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77ED748B"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1659AA" w14:textId="77777777" w:rsidR="00057055" w:rsidRPr="00D434F5" w:rsidRDefault="00057055" w:rsidP="001D7AB3">
            <w:pPr>
              <w:rPr>
                <w:rFonts w:ascii="Arial" w:hAnsi="Arial"/>
                <w:b/>
              </w:rPr>
            </w:pPr>
            <w:r w:rsidRPr="00D434F5">
              <w:rPr>
                <w:rFonts w:ascii="Arial" w:hAnsi="Arial"/>
                <w:b/>
              </w:rPr>
              <w:t>Limited Liability Partnership (LLP)</w:t>
            </w:r>
          </w:p>
        </w:tc>
        <w:tc>
          <w:tcPr>
            <w:tcW w:w="3320" w:type="dxa"/>
            <w:tcBorders>
              <w:top w:val="single" w:sz="6" w:space="0" w:color="AAAAAA"/>
              <w:left w:val="single" w:sz="6" w:space="0" w:color="AAAAAA"/>
              <w:bottom w:val="single" w:sz="6" w:space="0" w:color="AAAAAA"/>
              <w:right w:val="single" w:sz="6" w:space="0" w:color="AAAAAA"/>
            </w:tcBorders>
          </w:tcPr>
          <w:p w14:paraId="3C7ABF87"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4C125FAE"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3BA4322E"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B9CECA2" w14:textId="77777777" w:rsidR="00057055" w:rsidRPr="00D434F5" w:rsidRDefault="00057055" w:rsidP="001D7AB3">
            <w:pPr>
              <w:rPr>
                <w:rFonts w:ascii="Arial" w:hAnsi="Arial"/>
                <w:b/>
              </w:rPr>
            </w:pPr>
            <w:r w:rsidRPr="00D434F5">
              <w:rPr>
                <w:rFonts w:ascii="Arial" w:hAnsi="Arial"/>
                <w:b/>
              </w:rPr>
              <w:t>Charitable Organisation</w:t>
            </w:r>
          </w:p>
        </w:tc>
        <w:tc>
          <w:tcPr>
            <w:tcW w:w="3320" w:type="dxa"/>
            <w:tcBorders>
              <w:top w:val="single" w:sz="6" w:space="0" w:color="AAAAAA"/>
              <w:left w:val="single" w:sz="6" w:space="0" w:color="AAAAAA"/>
              <w:bottom w:val="single" w:sz="6" w:space="0" w:color="AAAAAA"/>
              <w:right w:val="single" w:sz="6" w:space="0" w:color="AAAAAA"/>
            </w:tcBorders>
          </w:tcPr>
          <w:p w14:paraId="7E2EF1AB" w14:textId="77777777" w:rsidR="00057055" w:rsidRPr="00D434F5" w:rsidRDefault="00057055" w:rsidP="001D7AB3">
            <w:pPr>
              <w:rPr>
                <w:rFonts w:ascii="Arial" w:hAnsi="Arial"/>
                <w:b/>
              </w:rPr>
            </w:pPr>
            <w:r w:rsidRPr="00D434F5">
              <w:rPr>
                <w:rFonts w:ascii="Arial" w:hAnsi="Arial"/>
                <w:b/>
              </w:rPr>
              <w:t>Scottish Charity No</w:t>
            </w:r>
          </w:p>
        </w:tc>
        <w:tc>
          <w:tcPr>
            <w:tcW w:w="1843" w:type="dxa"/>
            <w:tcBorders>
              <w:top w:val="single" w:sz="6" w:space="0" w:color="AAAAAA"/>
              <w:left w:val="single" w:sz="6" w:space="0" w:color="AAAAAA"/>
              <w:bottom w:val="single" w:sz="6" w:space="0" w:color="AAAAAA"/>
              <w:right w:val="single" w:sz="6" w:space="0" w:color="AAAAAA"/>
            </w:tcBorders>
          </w:tcPr>
          <w:p w14:paraId="69FA1FD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38030C75" w14:textId="77777777" w:rsidTr="002171BD">
        <w:trPr>
          <w:trHeight w:val="482"/>
        </w:trPr>
        <w:tc>
          <w:tcPr>
            <w:tcW w:w="32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25D598" w14:textId="77777777" w:rsidR="00057055" w:rsidRPr="00D434F5" w:rsidRDefault="00057055" w:rsidP="001D7AB3">
            <w:pPr>
              <w:rPr>
                <w:rFonts w:ascii="Arial" w:hAnsi="Arial"/>
                <w:b/>
              </w:rPr>
            </w:pPr>
            <w:r w:rsidRPr="00D434F5">
              <w:rPr>
                <w:rFonts w:ascii="Arial" w:hAnsi="Arial"/>
                <w:b/>
              </w:rPr>
              <w:t>Sole Trader</w:t>
            </w:r>
          </w:p>
        </w:tc>
        <w:tc>
          <w:tcPr>
            <w:tcW w:w="1391" w:type="dxa"/>
            <w:gridSpan w:val="2"/>
            <w:tcBorders>
              <w:top w:val="single" w:sz="6" w:space="0" w:color="AAAAAA"/>
              <w:left w:val="single" w:sz="6" w:space="0" w:color="AAAAAA"/>
              <w:bottom w:val="single" w:sz="6" w:space="0" w:color="AAAAAA"/>
              <w:right w:val="single" w:sz="6" w:space="0" w:color="AAAAAA"/>
            </w:tcBorders>
          </w:tcPr>
          <w:p w14:paraId="377FFB9D" w14:textId="77777777" w:rsidR="00057055" w:rsidRPr="00D434F5" w:rsidRDefault="00057055" w:rsidP="001D7AB3">
            <w:pPr>
              <w:jc w:val="center"/>
              <w:rPr>
                <w:rFonts w:ascii="Arial" w:hAnsi="Arial"/>
                <w:b/>
              </w:rPr>
            </w:pPr>
            <w:r w:rsidRPr="00D434F5">
              <w:rPr>
                <w:rFonts w:ascii="Arial" w:hAnsi="Arial"/>
                <w:b/>
              </w:rPr>
              <w:t>YES/NO</w:t>
            </w:r>
          </w:p>
        </w:tc>
        <w:tc>
          <w:tcPr>
            <w:tcW w:w="3320" w:type="dxa"/>
            <w:tcBorders>
              <w:top w:val="single" w:sz="6" w:space="0" w:color="AAAAAA"/>
              <w:left w:val="single" w:sz="6" w:space="0" w:color="AAAAAA"/>
              <w:bottom w:val="single" w:sz="6" w:space="0" w:color="AAAAAA"/>
              <w:right w:val="single" w:sz="6" w:space="0" w:color="AAAAAA"/>
            </w:tcBorders>
          </w:tcPr>
          <w:p w14:paraId="43E4963E" w14:textId="77777777" w:rsidR="00057055" w:rsidRPr="00D434F5" w:rsidRDefault="00057055" w:rsidP="001D7AB3">
            <w:pPr>
              <w:rPr>
                <w:rFonts w:ascii="Arial" w:hAnsi="Arial"/>
                <w:b/>
              </w:rPr>
            </w:pPr>
            <w:r w:rsidRPr="00D434F5">
              <w:rPr>
                <w:rFonts w:ascii="Arial" w:hAnsi="Arial"/>
                <w:b/>
              </w:rPr>
              <w:t>Partnership</w:t>
            </w:r>
          </w:p>
        </w:tc>
        <w:tc>
          <w:tcPr>
            <w:tcW w:w="1843" w:type="dxa"/>
            <w:tcBorders>
              <w:top w:val="single" w:sz="6" w:space="0" w:color="AAAAAA"/>
              <w:left w:val="single" w:sz="6" w:space="0" w:color="AAAAAA"/>
              <w:bottom w:val="single" w:sz="6" w:space="0" w:color="AAAAAA"/>
              <w:right w:val="single" w:sz="6" w:space="0" w:color="AAAAAA"/>
            </w:tcBorders>
          </w:tcPr>
          <w:p w14:paraId="3364AB0E" w14:textId="77777777" w:rsidR="00057055" w:rsidRPr="00D434F5" w:rsidRDefault="00057055" w:rsidP="001D7AB3">
            <w:pPr>
              <w:jc w:val="center"/>
              <w:rPr>
                <w:rFonts w:ascii="Arial" w:hAnsi="Arial"/>
                <w:b/>
              </w:rPr>
            </w:pPr>
            <w:r w:rsidRPr="00D434F5">
              <w:rPr>
                <w:rFonts w:ascii="Arial" w:hAnsi="Arial"/>
                <w:b/>
              </w:rPr>
              <w:t>YES/NO</w:t>
            </w:r>
          </w:p>
        </w:tc>
      </w:tr>
      <w:tr w:rsidR="00D434F5" w:rsidRPr="00D434F5" w14:paraId="21FD3A99" w14:textId="77777777" w:rsidTr="002171BD">
        <w:trPr>
          <w:trHeight w:val="482"/>
        </w:trPr>
        <w:tc>
          <w:tcPr>
            <w:tcW w:w="32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01AC35" w14:textId="77777777" w:rsidR="00057055" w:rsidRPr="00D434F5" w:rsidRDefault="00057055" w:rsidP="001D7AB3">
            <w:pPr>
              <w:rPr>
                <w:rFonts w:ascii="Arial" w:hAnsi="Arial"/>
                <w:b/>
              </w:rPr>
            </w:pPr>
            <w:r w:rsidRPr="00D434F5">
              <w:rPr>
                <w:rFonts w:ascii="Arial" w:hAnsi="Arial"/>
                <w:b/>
              </w:rPr>
              <w:t>Individual</w:t>
            </w:r>
          </w:p>
        </w:tc>
        <w:tc>
          <w:tcPr>
            <w:tcW w:w="1391" w:type="dxa"/>
            <w:gridSpan w:val="2"/>
            <w:tcBorders>
              <w:top w:val="single" w:sz="6" w:space="0" w:color="AAAAAA"/>
              <w:left w:val="single" w:sz="6" w:space="0" w:color="AAAAAA"/>
              <w:bottom w:val="single" w:sz="6" w:space="0" w:color="AAAAAA"/>
              <w:right w:val="single" w:sz="6" w:space="0" w:color="AAAAAA"/>
            </w:tcBorders>
          </w:tcPr>
          <w:p w14:paraId="233866F1" w14:textId="77777777" w:rsidR="00057055" w:rsidRPr="00D434F5" w:rsidRDefault="00057055" w:rsidP="001D7AB3">
            <w:pPr>
              <w:jc w:val="center"/>
              <w:rPr>
                <w:rFonts w:ascii="Arial" w:hAnsi="Arial"/>
                <w:b/>
              </w:rPr>
            </w:pPr>
            <w:r w:rsidRPr="00D434F5">
              <w:rPr>
                <w:rFonts w:ascii="Arial" w:hAnsi="Arial"/>
                <w:b/>
              </w:rPr>
              <w:t>YES/NO</w:t>
            </w:r>
          </w:p>
        </w:tc>
        <w:tc>
          <w:tcPr>
            <w:tcW w:w="3320" w:type="dxa"/>
            <w:tcBorders>
              <w:top w:val="single" w:sz="6" w:space="0" w:color="AAAAAA"/>
              <w:left w:val="single" w:sz="6" w:space="0" w:color="AAAAAA"/>
              <w:bottom w:val="single" w:sz="6" w:space="0" w:color="AAAAAA"/>
              <w:right w:val="single" w:sz="6" w:space="0" w:color="AAAAAA"/>
            </w:tcBorders>
          </w:tcPr>
          <w:p w14:paraId="45D1DE6D" w14:textId="77777777" w:rsidR="00057055" w:rsidRPr="00D434F5" w:rsidRDefault="00057055" w:rsidP="001D7AB3">
            <w:pPr>
              <w:rPr>
                <w:rFonts w:ascii="Arial" w:hAnsi="Arial"/>
                <w:b/>
              </w:rPr>
            </w:pPr>
            <w:r w:rsidRPr="00D434F5">
              <w:rPr>
                <w:rFonts w:ascii="Arial" w:hAnsi="Arial"/>
                <w:b/>
              </w:rPr>
              <w:t>Other (Please state)</w:t>
            </w:r>
          </w:p>
        </w:tc>
        <w:tc>
          <w:tcPr>
            <w:tcW w:w="1843" w:type="dxa"/>
            <w:tcBorders>
              <w:top w:val="single" w:sz="6" w:space="0" w:color="AAAAAA"/>
              <w:left w:val="single" w:sz="6" w:space="0" w:color="AAAAAA"/>
              <w:bottom w:val="single" w:sz="6" w:space="0" w:color="AAAAAA"/>
              <w:right w:val="single" w:sz="6" w:space="0" w:color="AAAAAA"/>
            </w:tcBorders>
          </w:tcPr>
          <w:p w14:paraId="3B007B3C" w14:textId="77777777" w:rsidR="00057055" w:rsidRPr="00D434F5" w:rsidRDefault="00057055" w:rsidP="001D7AB3">
            <w:pPr>
              <w:jc w:val="center"/>
              <w:rPr>
                <w:rFonts w:ascii="Arial" w:hAnsi="Arial"/>
                <w:b/>
              </w:rPr>
            </w:pPr>
          </w:p>
          <w:p w14:paraId="3ECC3900" w14:textId="77777777" w:rsidR="00057055" w:rsidRPr="00D434F5" w:rsidRDefault="00057055" w:rsidP="001D7AB3">
            <w:pPr>
              <w:jc w:val="center"/>
              <w:rPr>
                <w:rFonts w:ascii="Arial" w:hAnsi="Arial"/>
                <w:b/>
              </w:rPr>
            </w:pPr>
          </w:p>
          <w:p w14:paraId="1C847EB2" w14:textId="16365E4C" w:rsidR="00D434F5" w:rsidRPr="00D434F5" w:rsidRDefault="00D434F5" w:rsidP="001D7AB3">
            <w:pPr>
              <w:jc w:val="center"/>
              <w:rPr>
                <w:rFonts w:ascii="Arial" w:hAnsi="Arial"/>
                <w:b/>
              </w:rPr>
            </w:pPr>
          </w:p>
        </w:tc>
      </w:tr>
    </w:tbl>
    <w:p w14:paraId="22CFBA9A" w14:textId="4E82E102" w:rsidR="00D434F5" w:rsidRPr="00D434F5" w:rsidRDefault="00D434F5"/>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175"/>
        <w:gridCol w:w="443"/>
        <w:gridCol w:w="344"/>
        <w:gridCol w:w="2126"/>
        <w:gridCol w:w="2693"/>
      </w:tblGrid>
      <w:tr w:rsidR="00D434F5" w:rsidRPr="00D434F5" w14:paraId="12872976"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2F3D128" w14:textId="77777777" w:rsidR="00B64DF3" w:rsidRPr="00D434F5" w:rsidRDefault="00747A97" w:rsidP="00B64DF3">
            <w:pPr>
              <w:numPr>
                <w:ilvl w:val="0"/>
                <w:numId w:val="2"/>
              </w:numPr>
              <w:spacing w:before="100" w:beforeAutospacing="1" w:after="240"/>
              <w:contextualSpacing/>
              <w:rPr>
                <w:rFonts w:ascii="Arial" w:hAnsi="Arial" w:cs="Arial"/>
                <w:b/>
                <w:bCs/>
                <w:i/>
                <w:iCs/>
                <w:u w:val="single"/>
              </w:rPr>
            </w:pPr>
            <w:r w:rsidRPr="00D434F5">
              <w:rPr>
                <w:rFonts w:ascii="Arial" w:hAnsi="Arial" w:cs="Arial"/>
                <w:b/>
                <w:bCs/>
              </w:rPr>
              <w:t>Rates Billing Reference No</w:t>
            </w:r>
          </w:p>
          <w:p w14:paraId="5BA99127" w14:textId="0D96F2F8" w:rsidR="00747A97" w:rsidRPr="00D434F5" w:rsidRDefault="00747A97" w:rsidP="00B64DF3">
            <w:pPr>
              <w:numPr>
                <w:ilvl w:val="1"/>
                <w:numId w:val="2"/>
              </w:numPr>
              <w:spacing w:before="100" w:beforeAutospacing="1" w:after="240"/>
              <w:contextualSpacing/>
              <w:rPr>
                <w:rFonts w:ascii="Arial" w:hAnsi="Arial" w:cs="Arial"/>
                <w:b/>
                <w:bCs/>
                <w:i/>
                <w:iCs/>
                <w:u w:val="single"/>
              </w:rPr>
            </w:pPr>
            <w:r w:rsidRPr="00D434F5">
              <w:rPr>
                <w:rFonts w:ascii="Arial" w:hAnsi="Arial" w:cs="Arial"/>
                <w:i/>
                <w:iCs/>
              </w:rPr>
              <w:t xml:space="preserve">If Billing Account reference is not known, provide Assessor Property Reference (can be checked on </w:t>
            </w:r>
            <w:hyperlink r:id="rId12" w:history="1">
              <w:r w:rsidRPr="00D434F5">
                <w:rPr>
                  <w:rFonts w:ascii="Arial" w:hAnsi="Arial" w:cs="Arial"/>
                  <w:i/>
                  <w:iCs/>
                  <w:u w:val="single"/>
                </w:rPr>
                <w:t>https://www.saa.gov.uk/</w:t>
              </w:r>
            </w:hyperlink>
            <w:r w:rsidRPr="00D434F5">
              <w:rPr>
                <w:rFonts w:ascii="Arial" w:hAnsi="Arial" w:cs="Arial"/>
                <w:i/>
                <w:iCs/>
              </w:rPr>
              <w:t>):</w:t>
            </w:r>
          </w:p>
        </w:tc>
        <w:tc>
          <w:tcPr>
            <w:tcW w:w="5606" w:type="dxa"/>
            <w:gridSpan w:val="4"/>
            <w:tcBorders>
              <w:top w:val="single" w:sz="6" w:space="0" w:color="AAAAAA"/>
              <w:left w:val="single" w:sz="6" w:space="0" w:color="AAAAAA"/>
              <w:bottom w:val="single" w:sz="6" w:space="0" w:color="AAAAAA"/>
              <w:right w:val="single" w:sz="6" w:space="0" w:color="AAAAAA"/>
            </w:tcBorders>
          </w:tcPr>
          <w:p w14:paraId="13327A36" w14:textId="77777777" w:rsidR="00747A97" w:rsidRPr="00D434F5" w:rsidRDefault="00747A97" w:rsidP="00405EFB">
            <w:pPr>
              <w:spacing w:before="100" w:beforeAutospacing="1" w:after="240"/>
              <w:rPr>
                <w:rFonts w:ascii="Arial" w:hAnsi="Arial" w:cs="Arial"/>
                <w:b/>
              </w:rPr>
            </w:pPr>
          </w:p>
        </w:tc>
      </w:tr>
      <w:tr w:rsidR="00D434F5" w:rsidRPr="00D434F5" w14:paraId="02400DCC"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2E32246" w14:textId="594E3772" w:rsidR="003C6887" w:rsidRPr="003C6887" w:rsidRDefault="003C6887" w:rsidP="003C6887">
            <w:pPr>
              <w:numPr>
                <w:ilvl w:val="0"/>
                <w:numId w:val="2"/>
              </w:numPr>
              <w:spacing w:before="100" w:beforeAutospacing="1" w:after="240"/>
              <w:contextualSpacing/>
              <w:rPr>
                <w:rFonts w:ascii="Arial" w:hAnsi="Arial" w:cs="Arial"/>
                <w:b/>
                <w:bCs/>
                <w:u w:val="single"/>
              </w:rPr>
            </w:pPr>
            <w:r>
              <w:rPr>
                <w:rFonts w:ascii="Arial" w:hAnsi="Arial" w:cs="Arial"/>
                <w:b/>
                <w:bCs/>
              </w:rPr>
              <w:t>Property description from eligible classes</w:t>
            </w:r>
          </w:p>
          <w:p w14:paraId="69F8A1A8" w14:textId="41992D67" w:rsidR="00057055" w:rsidRPr="003C6887" w:rsidRDefault="003C6887" w:rsidP="003C6887">
            <w:pPr>
              <w:numPr>
                <w:ilvl w:val="1"/>
                <w:numId w:val="2"/>
              </w:numPr>
              <w:spacing w:before="100" w:beforeAutospacing="1" w:after="240"/>
              <w:contextualSpacing/>
              <w:rPr>
                <w:rFonts w:ascii="Arial" w:hAnsi="Arial" w:cs="Arial"/>
                <w:b/>
                <w:bCs/>
                <w:u w:val="single"/>
              </w:rPr>
            </w:pPr>
            <w:r w:rsidRPr="003C6887">
              <w:rPr>
                <w:rFonts w:ascii="Arial" w:hAnsi="Arial" w:cs="Arial"/>
                <w:i/>
                <w:iCs/>
              </w:rPr>
              <w:t>Evidence of this may be required</w:t>
            </w:r>
          </w:p>
        </w:tc>
        <w:tc>
          <w:tcPr>
            <w:tcW w:w="5606" w:type="dxa"/>
            <w:gridSpan w:val="4"/>
            <w:tcBorders>
              <w:top w:val="single" w:sz="6" w:space="0" w:color="AAAAAA"/>
              <w:left w:val="single" w:sz="6" w:space="0" w:color="AAAAAA"/>
              <w:bottom w:val="single" w:sz="6" w:space="0" w:color="AAAAAA"/>
              <w:right w:val="single" w:sz="6" w:space="0" w:color="AAAAAA"/>
            </w:tcBorders>
          </w:tcPr>
          <w:p w14:paraId="025E99D4" w14:textId="77777777" w:rsidR="00057055" w:rsidRPr="00D434F5" w:rsidRDefault="00057055" w:rsidP="00405EFB">
            <w:pPr>
              <w:spacing w:before="100" w:beforeAutospacing="1" w:after="240"/>
              <w:rPr>
                <w:rFonts w:ascii="Arial" w:hAnsi="Arial" w:cs="Arial"/>
                <w:b/>
              </w:rPr>
            </w:pPr>
          </w:p>
        </w:tc>
      </w:tr>
      <w:tr w:rsidR="003C6887" w:rsidRPr="00D434F5" w14:paraId="38C3AEEB"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3D496B8" w14:textId="27AEAC19" w:rsidR="003C6887" w:rsidRDefault="003C6887" w:rsidP="003C6887">
            <w:pPr>
              <w:numPr>
                <w:ilvl w:val="0"/>
                <w:numId w:val="2"/>
              </w:numPr>
              <w:spacing w:before="100" w:beforeAutospacing="1" w:after="240"/>
              <w:contextualSpacing/>
              <w:rPr>
                <w:rFonts w:ascii="Arial" w:hAnsi="Arial" w:cs="Arial"/>
                <w:b/>
                <w:bCs/>
              </w:rPr>
            </w:pPr>
            <w:r>
              <w:rPr>
                <w:rFonts w:ascii="Arial" w:hAnsi="Arial" w:cs="Arial"/>
                <w:b/>
                <w:bCs/>
              </w:rPr>
              <w:t xml:space="preserve">Rateable Value </w:t>
            </w:r>
          </w:p>
        </w:tc>
        <w:tc>
          <w:tcPr>
            <w:tcW w:w="5606" w:type="dxa"/>
            <w:gridSpan w:val="4"/>
            <w:tcBorders>
              <w:top w:val="single" w:sz="6" w:space="0" w:color="AAAAAA"/>
              <w:left w:val="single" w:sz="6" w:space="0" w:color="AAAAAA"/>
              <w:bottom w:val="single" w:sz="6" w:space="0" w:color="AAAAAA"/>
              <w:right w:val="single" w:sz="6" w:space="0" w:color="AAAAAA"/>
            </w:tcBorders>
          </w:tcPr>
          <w:p w14:paraId="6DA6F2F6" w14:textId="77777777" w:rsidR="003C6887" w:rsidRPr="00D434F5" w:rsidRDefault="003C6887" w:rsidP="00405EFB">
            <w:pPr>
              <w:spacing w:before="100" w:beforeAutospacing="1" w:after="240"/>
              <w:rPr>
                <w:rFonts w:ascii="Arial" w:hAnsi="Arial" w:cs="Arial"/>
                <w:b/>
              </w:rPr>
            </w:pPr>
          </w:p>
        </w:tc>
      </w:tr>
      <w:tr w:rsidR="00D434F5" w:rsidRPr="00D434F5" w14:paraId="3636F3DF"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66D2C57" w14:textId="77777777" w:rsidR="00B64DF3" w:rsidRPr="00D434F5" w:rsidRDefault="00C9514D" w:rsidP="00B64DF3">
            <w:pPr>
              <w:numPr>
                <w:ilvl w:val="0"/>
                <w:numId w:val="2"/>
              </w:numPr>
              <w:spacing w:before="100" w:beforeAutospacing="1" w:after="240"/>
              <w:contextualSpacing/>
              <w:rPr>
                <w:rFonts w:ascii="Arial" w:hAnsi="Arial" w:cs="Arial"/>
                <w:b/>
                <w:bCs/>
                <w:u w:val="single"/>
              </w:rPr>
            </w:pPr>
            <w:r w:rsidRPr="00D434F5">
              <w:rPr>
                <w:rFonts w:ascii="Arial" w:hAnsi="Arial" w:cs="Arial"/>
                <w:b/>
                <w:bCs/>
              </w:rPr>
              <w:t>Address of property for which relief is being claimed</w:t>
            </w:r>
          </w:p>
          <w:p w14:paraId="2D2E7838" w14:textId="7182CFD9" w:rsidR="00491AD7" w:rsidRPr="00D434F5" w:rsidRDefault="00747A97" w:rsidP="00491AD7">
            <w:pPr>
              <w:numPr>
                <w:ilvl w:val="1"/>
                <w:numId w:val="2"/>
              </w:numPr>
              <w:shd w:val="clear" w:color="auto" w:fill="FFFFFF"/>
              <w:spacing w:before="100" w:beforeAutospacing="1" w:after="240"/>
              <w:contextualSpacing/>
              <w:textAlignment w:val="baseline"/>
              <w:rPr>
                <w:rFonts w:ascii="Arial" w:hAnsi="Arial" w:cs="Arial"/>
                <w:i/>
                <w:iCs/>
              </w:rPr>
            </w:pPr>
            <w:r w:rsidRPr="00D434F5">
              <w:rPr>
                <w:rFonts w:ascii="Arial" w:hAnsi="Arial" w:cs="Arial"/>
                <w:i/>
                <w:iCs/>
                <w:bdr w:val="none" w:sz="0" w:space="0" w:color="auto" w:frame="1"/>
              </w:rPr>
              <w:t>If you have recently taken possession of this property and need to advise us of this, please</w:t>
            </w:r>
            <w:r w:rsidRPr="00D434F5">
              <w:rPr>
                <w:rFonts w:ascii="Arial" w:hAnsi="Arial" w:cs="Arial"/>
                <w:i/>
                <w:iCs/>
              </w:rPr>
              <w:t xml:space="preserve"> provide a copy of your signed lease or confirmation from your solicitor of your purchase, and return with this application.  </w:t>
            </w:r>
          </w:p>
          <w:p w14:paraId="264D1858" w14:textId="24D6F221" w:rsidR="00747A97" w:rsidRPr="00D434F5" w:rsidRDefault="00747A97" w:rsidP="00747A97">
            <w:pPr>
              <w:spacing w:before="100" w:beforeAutospacing="1" w:after="240"/>
              <w:ind w:left="360"/>
              <w:contextualSpacing/>
              <w:rPr>
                <w:rFonts w:ascii="Arial" w:hAnsi="Arial" w:cs="Arial"/>
                <w:b/>
                <w:bCs/>
              </w:rPr>
            </w:pPr>
          </w:p>
        </w:tc>
        <w:tc>
          <w:tcPr>
            <w:tcW w:w="5606" w:type="dxa"/>
            <w:gridSpan w:val="4"/>
            <w:tcBorders>
              <w:top w:val="single" w:sz="6" w:space="0" w:color="AAAAAA"/>
              <w:left w:val="single" w:sz="6" w:space="0" w:color="AAAAAA"/>
              <w:bottom w:val="single" w:sz="6" w:space="0" w:color="AAAAAA"/>
              <w:right w:val="single" w:sz="6" w:space="0" w:color="AAAAAA"/>
            </w:tcBorders>
          </w:tcPr>
          <w:p w14:paraId="4F6DD68F" w14:textId="77777777" w:rsidR="00C9514D" w:rsidRPr="00D434F5" w:rsidRDefault="00C9514D" w:rsidP="00405EFB">
            <w:pPr>
              <w:rPr>
                <w:rFonts w:ascii="Arial" w:hAnsi="Arial" w:cs="Arial"/>
                <w:b/>
                <w:bCs/>
              </w:rPr>
            </w:pPr>
          </w:p>
          <w:p w14:paraId="2B07EC32" w14:textId="77777777" w:rsidR="00C9514D" w:rsidRPr="00D434F5" w:rsidRDefault="00C9514D" w:rsidP="00405EFB">
            <w:pPr>
              <w:rPr>
                <w:rFonts w:ascii="Arial" w:hAnsi="Arial" w:cs="Arial"/>
                <w:b/>
                <w:bCs/>
              </w:rPr>
            </w:pPr>
          </w:p>
          <w:p w14:paraId="29A8220F" w14:textId="77777777" w:rsidR="00C9514D" w:rsidRPr="00D434F5" w:rsidRDefault="00C9514D" w:rsidP="00405EFB">
            <w:pPr>
              <w:rPr>
                <w:rFonts w:ascii="Arial" w:hAnsi="Arial" w:cs="Arial"/>
                <w:b/>
                <w:bCs/>
              </w:rPr>
            </w:pPr>
          </w:p>
          <w:p w14:paraId="5EEE4C01" w14:textId="77777777" w:rsidR="00C9514D" w:rsidRPr="00D434F5" w:rsidRDefault="00C9514D" w:rsidP="00405EFB">
            <w:pPr>
              <w:rPr>
                <w:rFonts w:ascii="Arial" w:hAnsi="Arial" w:cs="Arial"/>
                <w:b/>
                <w:bCs/>
              </w:rPr>
            </w:pPr>
          </w:p>
          <w:p w14:paraId="76ABC1CE" w14:textId="322F62CE" w:rsidR="00C9514D" w:rsidRPr="00D434F5" w:rsidRDefault="00C9514D" w:rsidP="00405EFB">
            <w:pPr>
              <w:rPr>
                <w:rFonts w:ascii="Arial" w:hAnsi="Arial" w:cs="Arial"/>
                <w:b/>
                <w:bCs/>
              </w:rPr>
            </w:pPr>
          </w:p>
        </w:tc>
      </w:tr>
      <w:tr w:rsidR="00D434F5" w:rsidRPr="00D434F5" w14:paraId="2D02C5CA" w14:textId="77777777" w:rsidTr="007D5A06">
        <w:trPr>
          <w:trHeight w:val="943"/>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C3513DF" w14:textId="4A1105C4" w:rsidR="00491AD7" w:rsidRPr="00D434F5" w:rsidRDefault="00491AD7" w:rsidP="00491AD7">
            <w:pPr>
              <w:pStyle w:val="ListParagraph"/>
              <w:numPr>
                <w:ilvl w:val="0"/>
                <w:numId w:val="2"/>
              </w:numPr>
              <w:spacing w:before="100" w:beforeAutospacing="1" w:after="240"/>
              <w:rPr>
                <w:rFonts w:ascii="Arial" w:hAnsi="Arial" w:cs="Arial"/>
                <w:b/>
              </w:rPr>
            </w:pPr>
            <w:r w:rsidRPr="00D434F5">
              <w:rPr>
                <w:rFonts w:ascii="Arial" w:hAnsi="Arial" w:cs="Arial"/>
                <w:b/>
              </w:rPr>
              <w:t xml:space="preserve">Please give a full description of what the property is used for: </w:t>
            </w:r>
          </w:p>
          <w:p w14:paraId="0A17039A" w14:textId="2FF1E4CB" w:rsidR="00B64DF3" w:rsidRPr="00D434F5" w:rsidRDefault="00B64DF3" w:rsidP="00B64DF3">
            <w:pPr>
              <w:pStyle w:val="ListParagraph"/>
              <w:spacing w:before="100" w:beforeAutospacing="1" w:after="240"/>
              <w:ind w:left="360"/>
              <w:rPr>
                <w:rFonts w:ascii="Arial" w:hAnsi="Arial" w:cs="Arial"/>
                <w:b/>
              </w:rPr>
            </w:pPr>
            <w:r w:rsidRPr="00D434F5">
              <w:rPr>
                <w:rFonts w:ascii="Arial" w:hAnsi="Arial" w:cs="Arial"/>
                <w:b/>
              </w:rPr>
              <w:br/>
            </w:r>
          </w:p>
          <w:p w14:paraId="24F538D3" w14:textId="77777777" w:rsidR="00491AD7" w:rsidRPr="00D434F5" w:rsidRDefault="00491AD7" w:rsidP="00405EFB">
            <w:pPr>
              <w:spacing w:before="100" w:beforeAutospacing="1" w:after="240"/>
              <w:rPr>
                <w:rFonts w:ascii="Arial" w:hAnsi="Arial" w:cs="Arial"/>
                <w:b/>
                <w:bCs/>
              </w:rPr>
            </w:pPr>
          </w:p>
          <w:p w14:paraId="65C83F31" w14:textId="77777777" w:rsidR="00491AD7" w:rsidRPr="00D434F5" w:rsidRDefault="00491AD7" w:rsidP="00405EFB">
            <w:pPr>
              <w:spacing w:before="100" w:beforeAutospacing="1" w:after="240"/>
              <w:rPr>
                <w:rFonts w:ascii="Arial" w:hAnsi="Arial" w:cs="Arial"/>
                <w:b/>
                <w:bCs/>
              </w:rPr>
            </w:pPr>
          </w:p>
          <w:p w14:paraId="0374A5A1" w14:textId="6E91ADDF" w:rsidR="00491AD7" w:rsidRPr="00D434F5" w:rsidRDefault="00491AD7" w:rsidP="00405EFB">
            <w:pPr>
              <w:spacing w:before="100" w:beforeAutospacing="1" w:after="240"/>
              <w:rPr>
                <w:rFonts w:ascii="Arial" w:hAnsi="Arial" w:cs="Arial"/>
                <w:b/>
                <w:bCs/>
              </w:rPr>
            </w:pPr>
          </w:p>
        </w:tc>
      </w:tr>
      <w:tr w:rsidR="00D434F5" w:rsidRPr="00D434F5" w14:paraId="576DBB55" w14:textId="77777777" w:rsidTr="002171BD">
        <w:trPr>
          <w:trHeight w:val="565"/>
        </w:trPr>
        <w:tc>
          <w:tcPr>
            <w:tcW w:w="4618"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58D1C3B" w14:textId="39EFED63" w:rsidR="00057055" w:rsidRPr="00D434F5" w:rsidRDefault="00057055" w:rsidP="00491AD7">
            <w:pPr>
              <w:pStyle w:val="ListParagraph"/>
              <w:numPr>
                <w:ilvl w:val="0"/>
                <w:numId w:val="2"/>
              </w:numPr>
              <w:spacing w:before="100" w:beforeAutospacing="1" w:after="240"/>
              <w:rPr>
                <w:rFonts w:ascii="Arial" w:hAnsi="Arial" w:cs="Arial"/>
                <w:b/>
              </w:rPr>
            </w:pPr>
            <w:r w:rsidRPr="00D434F5">
              <w:rPr>
                <w:rFonts w:ascii="Arial" w:hAnsi="Arial" w:cs="Arial"/>
                <w:b/>
              </w:rPr>
              <w:lastRenderedPageBreak/>
              <w:t>Are you</w:t>
            </w:r>
            <w:r w:rsidR="003C6887">
              <w:rPr>
                <w:rFonts w:ascii="Arial" w:hAnsi="Arial" w:cs="Arial"/>
                <w:b/>
              </w:rPr>
              <w:t xml:space="preserve"> the ratepayer for any other hospitality properties in Scotland? </w:t>
            </w:r>
          </w:p>
        </w:tc>
        <w:tc>
          <w:tcPr>
            <w:tcW w:w="5163" w:type="dxa"/>
            <w:gridSpan w:val="3"/>
            <w:tcBorders>
              <w:top w:val="single" w:sz="6" w:space="0" w:color="AAAAAA"/>
              <w:left w:val="single" w:sz="6" w:space="0" w:color="AAAAAA"/>
              <w:bottom w:val="single" w:sz="6" w:space="0" w:color="AAAAAA"/>
              <w:right w:val="single" w:sz="6" w:space="0" w:color="AAAAAA"/>
            </w:tcBorders>
          </w:tcPr>
          <w:p w14:paraId="5180DB66" w14:textId="5568325A" w:rsidR="00057055" w:rsidRPr="00D434F5" w:rsidRDefault="00057055" w:rsidP="00057055">
            <w:pPr>
              <w:pStyle w:val="ListParagraph"/>
              <w:spacing w:before="100" w:beforeAutospacing="1" w:after="240"/>
              <w:ind w:left="360"/>
              <w:rPr>
                <w:rFonts w:ascii="Arial" w:hAnsi="Arial" w:cs="Arial"/>
                <w:b/>
              </w:rPr>
            </w:pPr>
            <w:r w:rsidRPr="00D434F5">
              <w:rPr>
                <w:rFonts w:ascii="Arial" w:hAnsi="Arial"/>
                <w:b/>
              </w:rPr>
              <w:t>YES/NO</w:t>
            </w:r>
          </w:p>
        </w:tc>
      </w:tr>
      <w:tr w:rsidR="00D434F5" w:rsidRPr="00D434F5" w14:paraId="379286EB" w14:textId="77777777" w:rsidTr="002171BD">
        <w:trPr>
          <w:trHeight w:val="435"/>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22305B2" w14:textId="6C2203EB" w:rsidR="002171BD" w:rsidRPr="00D434F5" w:rsidRDefault="00057055" w:rsidP="002171BD">
            <w:pPr>
              <w:shd w:val="clear" w:color="auto" w:fill="FFFFFF"/>
              <w:textAlignment w:val="baseline"/>
              <w:rPr>
                <w:rFonts w:ascii="Arial" w:hAnsi="Arial" w:cs="Arial"/>
                <w:b/>
              </w:rPr>
            </w:pPr>
            <w:r w:rsidRPr="00D434F5">
              <w:rPr>
                <w:rFonts w:ascii="Arial" w:hAnsi="Arial" w:cs="Arial"/>
                <w:b/>
              </w:rPr>
              <w:t xml:space="preserve">Please </w:t>
            </w:r>
            <w:r w:rsidR="002171BD" w:rsidRPr="00D434F5">
              <w:rPr>
                <w:rFonts w:ascii="Arial" w:hAnsi="Arial" w:cs="Arial"/>
                <w:b/>
              </w:rPr>
              <w:t xml:space="preserve">provide details of properties below (continue on separate sheet if required) – </w:t>
            </w:r>
          </w:p>
          <w:p w14:paraId="0270AC66" w14:textId="79823260" w:rsidR="002171BD" w:rsidRPr="004576ED" w:rsidRDefault="002171BD" w:rsidP="00B64DF3">
            <w:pPr>
              <w:pStyle w:val="ListParagraph"/>
              <w:numPr>
                <w:ilvl w:val="0"/>
                <w:numId w:val="8"/>
              </w:numPr>
              <w:shd w:val="clear" w:color="auto" w:fill="FFFFFF"/>
              <w:textAlignment w:val="baseline"/>
              <w:rPr>
                <w:rFonts w:ascii="Arial" w:hAnsi="Arial" w:cs="Arial"/>
                <w:b/>
                <w:bCs/>
              </w:rPr>
            </w:pPr>
            <w:r w:rsidRPr="004576ED">
              <w:rPr>
                <w:rFonts w:ascii="Arial" w:hAnsi="Arial" w:cs="Arial"/>
                <w:b/>
                <w:bCs/>
                <w:i/>
                <w:iCs/>
                <w:bdr w:val="none" w:sz="0" w:space="0" w:color="auto" w:frame="1"/>
              </w:rPr>
              <w:t>If you are liable for any additional business properties within Scotland you must notify South Ayrshire Council immediately of any change in circumstances to these additional business properties.</w:t>
            </w:r>
          </w:p>
        </w:tc>
      </w:tr>
      <w:tr w:rsidR="00D434F5" w:rsidRPr="00D434F5" w14:paraId="2CE91094" w14:textId="77777777" w:rsidTr="004576ED">
        <w:trPr>
          <w:trHeight w:val="729"/>
        </w:trPr>
        <w:tc>
          <w:tcPr>
            <w:tcW w:w="496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110676F" w14:textId="1D330DB0"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cs="Arial"/>
                <w:b/>
              </w:rPr>
              <w:t>Full Address of the property including postcode</w:t>
            </w:r>
          </w:p>
        </w:tc>
        <w:tc>
          <w:tcPr>
            <w:tcW w:w="2126" w:type="dxa"/>
            <w:tcBorders>
              <w:top w:val="single" w:sz="6" w:space="0" w:color="AAAAAA"/>
              <w:left w:val="single" w:sz="6" w:space="0" w:color="AAAAAA"/>
              <w:bottom w:val="single" w:sz="6" w:space="0" w:color="AAAAAA"/>
              <w:right w:val="single" w:sz="6" w:space="0" w:color="AAAAAA"/>
            </w:tcBorders>
          </w:tcPr>
          <w:p w14:paraId="2D5CD34F" w14:textId="24AB102C"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cs="Arial"/>
                <w:b/>
              </w:rPr>
              <w:t>Business rates reference No.</w:t>
            </w:r>
          </w:p>
        </w:tc>
        <w:tc>
          <w:tcPr>
            <w:tcW w:w="2693" w:type="dxa"/>
            <w:tcBorders>
              <w:top w:val="single" w:sz="6" w:space="0" w:color="AAAAAA"/>
              <w:left w:val="single" w:sz="6" w:space="0" w:color="AAAAAA"/>
              <w:bottom w:val="single" w:sz="6" w:space="0" w:color="AAAAAA"/>
              <w:right w:val="single" w:sz="6" w:space="0" w:color="AAAAAA"/>
            </w:tcBorders>
          </w:tcPr>
          <w:p w14:paraId="5E137E81" w14:textId="2EAA0A2D" w:rsidR="002171BD" w:rsidRPr="00D434F5" w:rsidRDefault="003C6887" w:rsidP="002171BD">
            <w:pPr>
              <w:pStyle w:val="ListParagraph"/>
              <w:spacing w:before="100" w:beforeAutospacing="1" w:after="240"/>
              <w:ind w:left="360"/>
              <w:rPr>
                <w:rFonts w:ascii="Arial" w:hAnsi="Arial" w:cs="Arial"/>
                <w:b/>
              </w:rPr>
            </w:pPr>
            <w:r>
              <w:rPr>
                <w:rFonts w:ascii="Arial" w:hAnsi="Arial" w:cs="Arial"/>
                <w:b/>
              </w:rPr>
              <w:t xml:space="preserve">Have you/intend to make an application for Hospitality Relief? </w:t>
            </w:r>
          </w:p>
        </w:tc>
      </w:tr>
      <w:tr w:rsidR="00D434F5" w:rsidRPr="00D434F5" w14:paraId="4D8B169D" w14:textId="77777777" w:rsidTr="004576ED">
        <w:trPr>
          <w:trHeight w:val="542"/>
        </w:trPr>
        <w:tc>
          <w:tcPr>
            <w:tcW w:w="496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8EDCB4A" w14:textId="77777777" w:rsidR="002171BD" w:rsidRPr="00D434F5" w:rsidRDefault="002171BD" w:rsidP="002171BD">
            <w:pPr>
              <w:pStyle w:val="ListParagraph"/>
              <w:spacing w:before="100" w:beforeAutospacing="1" w:after="240"/>
              <w:ind w:left="360"/>
              <w:rPr>
                <w:rFonts w:ascii="Arial" w:hAnsi="Arial" w:cs="Arial"/>
                <w:b/>
              </w:rPr>
            </w:pPr>
          </w:p>
        </w:tc>
        <w:tc>
          <w:tcPr>
            <w:tcW w:w="2126" w:type="dxa"/>
            <w:tcBorders>
              <w:top w:val="single" w:sz="6" w:space="0" w:color="AAAAAA"/>
              <w:left w:val="single" w:sz="6" w:space="0" w:color="AAAAAA"/>
              <w:bottom w:val="single" w:sz="6" w:space="0" w:color="AAAAAA"/>
              <w:right w:val="single" w:sz="6" w:space="0" w:color="AAAAAA"/>
            </w:tcBorders>
          </w:tcPr>
          <w:p w14:paraId="359CB63E" w14:textId="77777777" w:rsidR="002171BD" w:rsidRPr="00D434F5" w:rsidRDefault="002171BD" w:rsidP="002171BD">
            <w:pPr>
              <w:pStyle w:val="ListParagraph"/>
              <w:spacing w:before="100" w:beforeAutospacing="1" w:after="240"/>
              <w:ind w:left="360"/>
              <w:rPr>
                <w:rFonts w:ascii="Arial" w:hAnsi="Arial" w:cs="Arial"/>
                <w:b/>
              </w:rPr>
            </w:pPr>
          </w:p>
        </w:tc>
        <w:tc>
          <w:tcPr>
            <w:tcW w:w="2693" w:type="dxa"/>
            <w:tcBorders>
              <w:top w:val="single" w:sz="6" w:space="0" w:color="AAAAAA"/>
              <w:left w:val="single" w:sz="6" w:space="0" w:color="AAAAAA"/>
              <w:bottom w:val="single" w:sz="6" w:space="0" w:color="AAAAAA"/>
              <w:right w:val="single" w:sz="6" w:space="0" w:color="AAAAAA"/>
            </w:tcBorders>
          </w:tcPr>
          <w:p w14:paraId="580832A0" w14:textId="5929782D" w:rsidR="002171BD" w:rsidRPr="00D434F5" w:rsidRDefault="002171BD" w:rsidP="00A914C3">
            <w:pPr>
              <w:pStyle w:val="ListParagraph"/>
              <w:spacing w:before="100" w:beforeAutospacing="1" w:after="240"/>
              <w:ind w:left="360"/>
              <w:jc w:val="center"/>
              <w:rPr>
                <w:rFonts w:ascii="Arial" w:hAnsi="Arial" w:cs="Arial"/>
                <w:b/>
              </w:rPr>
            </w:pPr>
            <w:r w:rsidRPr="00D434F5">
              <w:rPr>
                <w:rFonts w:ascii="Arial" w:hAnsi="Arial"/>
                <w:b/>
              </w:rPr>
              <w:t>YES/NO</w:t>
            </w:r>
          </w:p>
        </w:tc>
      </w:tr>
      <w:tr w:rsidR="00D434F5" w:rsidRPr="00D434F5" w14:paraId="299D261C" w14:textId="77777777" w:rsidTr="004576ED">
        <w:trPr>
          <w:trHeight w:val="542"/>
        </w:trPr>
        <w:tc>
          <w:tcPr>
            <w:tcW w:w="496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2168E7E" w14:textId="77777777" w:rsidR="002171BD" w:rsidRPr="00D434F5" w:rsidRDefault="002171BD" w:rsidP="002171BD">
            <w:pPr>
              <w:pStyle w:val="ListParagraph"/>
              <w:spacing w:before="100" w:beforeAutospacing="1" w:after="240"/>
              <w:ind w:left="360"/>
              <w:rPr>
                <w:rFonts w:ascii="Arial" w:hAnsi="Arial" w:cs="Arial"/>
                <w:b/>
              </w:rPr>
            </w:pPr>
          </w:p>
        </w:tc>
        <w:tc>
          <w:tcPr>
            <w:tcW w:w="2126" w:type="dxa"/>
            <w:tcBorders>
              <w:top w:val="single" w:sz="6" w:space="0" w:color="AAAAAA"/>
              <w:left w:val="single" w:sz="6" w:space="0" w:color="AAAAAA"/>
              <w:bottom w:val="single" w:sz="6" w:space="0" w:color="AAAAAA"/>
              <w:right w:val="single" w:sz="6" w:space="0" w:color="AAAAAA"/>
            </w:tcBorders>
          </w:tcPr>
          <w:p w14:paraId="766546AC" w14:textId="77777777" w:rsidR="002171BD" w:rsidRPr="00D434F5" w:rsidRDefault="002171BD" w:rsidP="002171BD">
            <w:pPr>
              <w:pStyle w:val="ListParagraph"/>
              <w:spacing w:before="100" w:beforeAutospacing="1" w:after="240"/>
              <w:ind w:left="360"/>
              <w:rPr>
                <w:rFonts w:ascii="Arial" w:hAnsi="Arial" w:cs="Arial"/>
                <w:b/>
              </w:rPr>
            </w:pPr>
          </w:p>
        </w:tc>
        <w:tc>
          <w:tcPr>
            <w:tcW w:w="2693" w:type="dxa"/>
            <w:tcBorders>
              <w:top w:val="single" w:sz="6" w:space="0" w:color="AAAAAA"/>
              <w:left w:val="single" w:sz="6" w:space="0" w:color="AAAAAA"/>
              <w:bottom w:val="single" w:sz="6" w:space="0" w:color="AAAAAA"/>
              <w:right w:val="single" w:sz="6" w:space="0" w:color="AAAAAA"/>
            </w:tcBorders>
          </w:tcPr>
          <w:p w14:paraId="26551897" w14:textId="1D88E861" w:rsidR="002171BD" w:rsidRPr="00D434F5" w:rsidRDefault="002171BD" w:rsidP="00A914C3">
            <w:pPr>
              <w:pStyle w:val="ListParagraph"/>
              <w:spacing w:before="100" w:beforeAutospacing="1" w:after="240"/>
              <w:ind w:left="360"/>
              <w:jc w:val="center"/>
              <w:rPr>
                <w:rFonts w:ascii="Arial" w:hAnsi="Arial" w:cs="Arial"/>
                <w:b/>
              </w:rPr>
            </w:pPr>
            <w:r w:rsidRPr="00D434F5">
              <w:rPr>
                <w:rFonts w:ascii="Arial" w:hAnsi="Arial"/>
                <w:b/>
              </w:rPr>
              <w:t>YES/NO</w:t>
            </w:r>
          </w:p>
        </w:tc>
      </w:tr>
      <w:tr w:rsidR="00D434F5" w:rsidRPr="00D434F5" w14:paraId="5740E598" w14:textId="77777777" w:rsidTr="004576ED">
        <w:trPr>
          <w:trHeight w:val="542"/>
        </w:trPr>
        <w:tc>
          <w:tcPr>
            <w:tcW w:w="496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03C0A65" w14:textId="77777777" w:rsidR="002171BD" w:rsidRPr="00D434F5" w:rsidRDefault="002171BD" w:rsidP="002171BD">
            <w:pPr>
              <w:pStyle w:val="ListParagraph"/>
              <w:spacing w:before="100" w:beforeAutospacing="1" w:after="240"/>
              <w:ind w:left="360"/>
              <w:rPr>
                <w:rFonts w:ascii="Arial" w:hAnsi="Arial" w:cs="Arial"/>
                <w:b/>
              </w:rPr>
            </w:pPr>
          </w:p>
        </w:tc>
        <w:tc>
          <w:tcPr>
            <w:tcW w:w="2126" w:type="dxa"/>
            <w:tcBorders>
              <w:top w:val="single" w:sz="6" w:space="0" w:color="AAAAAA"/>
              <w:left w:val="single" w:sz="6" w:space="0" w:color="AAAAAA"/>
              <w:bottom w:val="single" w:sz="6" w:space="0" w:color="AAAAAA"/>
              <w:right w:val="single" w:sz="6" w:space="0" w:color="AAAAAA"/>
            </w:tcBorders>
          </w:tcPr>
          <w:p w14:paraId="6A678487" w14:textId="77777777" w:rsidR="002171BD" w:rsidRPr="00D434F5" w:rsidRDefault="002171BD" w:rsidP="002171BD">
            <w:pPr>
              <w:pStyle w:val="ListParagraph"/>
              <w:spacing w:before="100" w:beforeAutospacing="1" w:after="240"/>
              <w:ind w:left="360"/>
              <w:rPr>
                <w:rFonts w:ascii="Arial" w:hAnsi="Arial" w:cs="Arial"/>
                <w:b/>
              </w:rPr>
            </w:pPr>
          </w:p>
        </w:tc>
        <w:tc>
          <w:tcPr>
            <w:tcW w:w="2693" w:type="dxa"/>
            <w:tcBorders>
              <w:top w:val="single" w:sz="6" w:space="0" w:color="AAAAAA"/>
              <w:left w:val="single" w:sz="6" w:space="0" w:color="AAAAAA"/>
              <w:bottom w:val="single" w:sz="6" w:space="0" w:color="AAAAAA"/>
              <w:right w:val="single" w:sz="6" w:space="0" w:color="AAAAAA"/>
            </w:tcBorders>
          </w:tcPr>
          <w:p w14:paraId="205425F5" w14:textId="28478DEF" w:rsidR="002171BD" w:rsidRPr="00D434F5" w:rsidRDefault="002171BD" w:rsidP="00A914C3">
            <w:pPr>
              <w:pStyle w:val="ListParagraph"/>
              <w:spacing w:before="100" w:beforeAutospacing="1" w:after="240"/>
              <w:ind w:left="360"/>
              <w:jc w:val="center"/>
              <w:rPr>
                <w:rFonts w:ascii="Arial" w:hAnsi="Arial"/>
                <w:b/>
              </w:rPr>
            </w:pPr>
            <w:r w:rsidRPr="00D434F5">
              <w:rPr>
                <w:rFonts w:ascii="Arial" w:hAnsi="Arial"/>
                <w:b/>
              </w:rPr>
              <w:t>YES/NO</w:t>
            </w:r>
          </w:p>
        </w:tc>
      </w:tr>
      <w:tr w:rsidR="00A914C3" w:rsidRPr="00D434F5" w14:paraId="57BD17D8" w14:textId="77777777" w:rsidTr="00ED6E96">
        <w:trPr>
          <w:trHeight w:val="542"/>
        </w:trPr>
        <w:tc>
          <w:tcPr>
            <w:tcW w:w="7088"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3485F9" w14:textId="00612466" w:rsidR="00A914C3" w:rsidRPr="00A914C3" w:rsidRDefault="00A914C3" w:rsidP="00A914C3">
            <w:pPr>
              <w:pStyle w:val="ListParagraph"/>
              <w:numPr>
                <w:ilvl w:val="0"/>
                <w:numId w:val="2"/>
              </w:numPr>
              <w:rPr>
                <w:rFonts w:ascii="Arial" w:hAnsi="Arial" w:cs="Arial"/>
              </w:rPr>
            </w:pPr>
            <w:r w:rsidRPr="00A914C3">
              <w:rPr>
                <w:rFonts w:ascii="Arial" w:hAnsi="Arial"/>
                <w:b/>
                <w:bCs/>
              </w:rPr>
              <w:t>Subsidy Rules under the Subsidy Control Act 2022</w:t>
            </w:r>
          </w:p>
          <w:p w14:paraId="44C3E8C0" w14:textId="2A845BB6" w:rsidR="00A914C3" w:rsidRDefault="00A914C3" w:rsidP="00A914C3">
            <w:pPr>
              <w:rPr>
                <w:rFonts w:ascii="Arial" w:hAnsi="Arial" w:cs="Arial"/>
              </w:rPr>
            </w:pPr>
            <w:r>
              <w:rPr>
                <w:rFonts w:ascii="Arial" w:hAnsi="Arial" w:cs="Arial"/>
              </w:rPr>
              <w:t xml:space="preserve">Have you (i.e., your business/organisation) received public sector assistance over the last 3 years* that in total would </w:t>
            </w:r>
            <w:r>
              <w:rPr>
                <w:rFonts w:ascii="Arial" w:hAnsi="Arial" w:cs="Arial"/>
                <w:b/>
                <w:bCs/>
                <w:u w:val="single"/>
              </w:rPr>
              <w:t>exceed £315,000</w:t>
            </w:r>
            <w:r>
              <w:rPr>
                <w:rFonts w:ascii="Arial" w:hAnsi="Arial" w:cs="Arial"/>
              </w:rPr>
              <w:t>, or would you expect to exceed that threshold if this relief were granted to you?  (*current and previous two accounting years of your club/organisation)</w:t>
            </w:r>
            <w:r>
              <w:rPr>
                <w:rFonts w:ascii="Arial" w:hAnsi="Arial" w:cs="Arial"/>
              </w:rPr>
              <w:t xml:space="preserve"> </w:t>
            </w:r>
          </w:p>
        </w:tc>
        <w:tc>
          <w:tcPr>
            <w:tcW w:w="2693" w:type="dxa"/>
            <w:tcBorders>
              <w:top w:val="single" w:sz="6" w:space="0" w:color="AAAAAA"/>
              <w:left w:val="single" w:sz="6" w:space="0" w:color="AAAAAA"/>
              <w:bottom w:val="single" w:sz="6" w:space="0" w:color="AAAAAA"/>
              <w:right w:val="single" w:sz="6" w:space="0" w:color="AAAAAA"/>
            </w:tcBorders>
          </w:tcPr>
          <w:p w14:paraId="0D220C97" w14:textId="2D4445BC" w:rsidR="00A914C3" w:rsidRDefault="00A914C3" w:rsidP="00A914C3">
            <w:pPr>
              <w:jc w:val="center"/>
              <w:rPr>
                <w:rFonts w:ascii="Arial" w:hAnsi="Arial" w:cs="Arial"/>
                <w:b/>
                <w:bCs/>
              </w:rPr>
            </w:pPr>
            <w:r>
              <w:rPr>
                <w:rFonts w:ascii="Arial" w:hAnsi="Arial" w:cs="Arial"/>
                <w:b/>
                <w:bCs/>
              </w:rPr>
              <w:t xml:space="preserve">       </w:t>
            </w:r>
            <w:r>
              <w:rPr>
                <w:rFonts w:ascii="Arial" w:hAnsi="Arial" w:cs="Arial"/>
                <w:b/>
                <w:bCs/>
              </w:rPr>
              <w:t>YE</w:t>
            </w:r>
            <w:r>
              <w:rPr>
                <w:rFonts w:ascii="Arial" w:hAnsi="Arial" w:cs="Arial"/>
                <w:b/>
                <w:bCs/>
              </w:rPr>
              <w:t>S/NO</w:t>
            </w:r>
            <w:r>
              <w:rPr>
                <w:rFonts w:ascii="Arial" w:hAnsi="Arial" w:cs="Arial"/>
                <w:b/>
                <w:bCs/>
              </w:rPr>
              <w:br/>
            </w:r>
          </w:p>
          <w:p w14:paraId="53AABA62" w14:textId="685E01FD" w:rsidR="00A914C3" w:rsidRPr="00A914C3" w:rsidRDefault="00A914C3" w:rsidP="00A914C3">
            <w:pPr>
              <w:pStyle w:val="ListParagraph"/>
              <w:numPr>
                <w:ilvl w:val="0"/>
                <w:numId w:val="8"/>
              </w:numPr>
              <w:rPr>
                <w:rFonts w:ascii="Arial" w:hAnsi="Arial" w:cs="Arial"/>
                <w:sz w:val="16"/>
                <w:szCs w:val="16"/>
              </w:rPr>
            </w:pPr>
            <w:r w:rsidRPr="00A914C3">
              <w:rPr>
                <w:rFonts w:ascii="Arial" w:hAnsi="Arial" w:cs="Arial"/>
                <w:b/>
                <w:bCs/>
                <w:sz w:val="16"/>
                <w:szCs w:val="16"/>
              </w:rPr>
              <w:t>If yes, you will be asked to provide additional details</w:t>
            </w:r>
          </w:p>
        </w:tc>
      </w:tr>
    </w:tbl>
    <w:p w14:paraId="4CC6EABC" w14:textId="6E452262" w:rsidR="00C9514D" w:rsidRPr="00D434F5" w:rsidRDefault="00C9514D" w:rsidP="00C9514D">
      <w:pPr>
        <w:rPr>
          <w:rFonts w:ascii="Arial" w:hAnsi="Arial" w:cs="Arial"/>
          <w:sz w:val="24"/>
          <w:szCs w:val="24"/>
          <w:u w:val="single"/>
        </w:rPr>
      </w:pPr>
      <w:r w:rsidRPr="00D434F5">
        <w:rPr>
          <w:rFonts w:ascii="Arial" w:hAnsi="Arial" w:cs="Arial"/>
          <w:b/>
          <w:sz w:val="24"/>
          <w:szCs w:val="24"/>
          <w:u w:val="single"/>
        </w:rPr>
        <w:t>Declaration</w:t>
      </w:r>
    </w:p>
    <w:p w14:paraId="06280EE2" w14:textId="77777777" w:rsidR="00C9514D" w:rsidRPr="00D434F5" w:rsidRDefault="00C9514D" w:rsidP="00C9514D">
      <w:pPr>
        <w:rPr>
          <w:rFonts w:ascii="Arial" w:hAnsi="Arial" w:cs="Arial"/>
        </w:rPr>
      </w:pPr>
    </w:p>
    <w:p w14:paraId="49CFACBF" w14:textId="77777777" w:rsidR="00C9514D" w:rsidRPr="00D434F5" w:rsidRDefault="00C9514D" w:rsidP="00C9514D">
      <w:pPr>
        <w:rPr>
          <w:rFonts w:ascii="Arial" w:hAnsi="Arial" w:cs="Arial"/>
          <w:b/>
          <w:bCs/>
        </w:rPr>
      </w:pPr>
      <w:r w:rsidRPr="00D434F5">
        <w:rPr>
          <w:rFonts w:ascii="Arial" w:hAnsi="Arial" w:cs="Arial"/>
          <w:b/>
          <w:bCs/>
        </w:rPr>
        <w:t>Please read this declaration carefully before you sign and date it.</w:t>
      </w:r>
    </w:p>
    <w:p w14:paraId="3F230184" w14:textId="77777777" w:rsidR="00C9514D" w:rsidRPr="00D434F5" w:rsidRDefault="00C9514D" w:rsidP="00C9514D">
      <w:pPr>
        <w:ind w:left="720"/>
        <w:rPr>
          <w:rFonts w:ascii="Arial" w:hAnsi="Arial" w:cs="Arial"/>
          <w:b/>
          <w:bCs/>
        </w:rPr>
      </w:pPr>
    </w:p>
    <w:p w14:paraId="3CFDEE89"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 xml:space="preserve">I am, or am duly authorised by, the Ratepayer to make the application. </w:t>
      </w:r>
    </w:p>
    <w:p w14:paraId="74B4BF7B"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declare that the information given on this form is correct and complete to the best of my knowledge.</w:t>
      </w:r>
    </w:p>
    <w:p w14:paraId="5522B6FC"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authorise the Council to make any necessary enquiries to check the information.</w:t>
      </w:r>
    </w:p>
    <w:p w14:paraId="2FD2D191"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authorise the Council to cross check the information with other Councils in Scotland.</w:t>
      </w:r>
    </w:p>
    <w:p w14:paraId="45BE705B"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undertake to advise the Council of any change of circumstances, including the occupation / vacation of any other property I may occupy in Scotland which may affect liability for Non-Domestic Rates Relief.</w:t>
      </w:r>
    </w:p>
    <w:p w14:paraId="35E9343E"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understand that if I give information that is incorrect or incomplete or fail to report changes in circumstances, I (or the Ratepayer I represent) may be prosecuted.</w:t>
      </w:r>
    </w:p>
    <w:p w14:paraId="4E85F88D"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understand that the Council will reclaim any incorrectly awarded Non-Domestic Rates Relief.</w:t>
      </w:r>
    </w:p>
    <w:p w14:paraId="049D24C0"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have read and understand the statement above about the use of personal information, the Revenues privacy notice is available at</w:t>
      </w:r>
      <w:r w:rsidRPr="00D434F5">
        <w:rPr>
          <w:b/>
          <w:bCs/>
        </w:rPr>
        <w:t xml:space="preserve"> </w:t>
      </w:r>
      <w:r w:rsidRPr="00D434F5">
        <w:rPr>
          <w:rFonts w:ascii="Arial" w:hAnsi="Arial" w:cs="Arial"/>
          <w:b/>
          <w:bCs/>
          <w:u w:val="single"/>
        </w:rPr>
        <w:t>https://www.south-ayrshire.gov.uk/privacy-policy</w:t>
      </w:r>
    </w:p>
    <w:p w14:paraId="1B977FF7"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claim the above relief from Non-Domestic rates liability.</w:t>
      </w:r>
    </w:p>
    <w:p w14:paraId="1E14F2A3" w14:textId="77777777" w:rsidR="00C9514D" w:rsidRPr="00D434F5" w:rsidRDefault="00C9514D" w:rsidP="00C9514D">
      <w:pPr>
        <w:ind w:left="709" w:hanging="709"/>
        <w:jc w:val="both"/>
        <w:rPr>
          <w:rFonts w:ascii="Arial" w:hAnsi="Arial"/>
          <w:b/>
          <w:bCs/>
        </w:rPr>
      </w:pPr>
      <w:r w:rsidRPr="00D434F5">
        <w:rPr>
          <w:rFonts w:ascii="Arial" w:hAnsi="Arial"/>
          <w:b/>
          <w:bCs/>
        </w:rPr>
        <w:tab/>
      </w:r>
    </w:p>
    <w:tbl>
      <w:tblPr>
        <w:tblStyle w:val="TableGrid11"/>
        <w:tblW w:w="9781" w:type="dxa"/>
        <w:tblInd w:w="-5" w:type="dxa"/>
        <w:tblLook w:val="04A0" w:firstRow="1" w:lastRow="0" w:firstColumn="1" w:lastColumn="0" w:noHBand="0" w:noVBand="1"/>
      </w:tblPr>
      <w:tblGrid>
        <w:gridCol w:w="4820"/>
        <w:gridCol w:w="4961"/>
      </w:tblGrid>
      <w:tr w:rsidR="00D434F5" w:rsidRPr="00D434F5" w14:paraId="3FEC08BD" w14:textId="77777777" w:rsidTr="00405EFB">
        <w:trPr>
          <w:trHeight w:val="340"/>
        </w:trPr>
        <w:tc>
          <w:tcPr>
            <w:tcW w:w="4820" w:type="dxa"/>
            <w:vAlign w:val="center"/>
          </w:tcPr>
          <w:p w14:paraId="24AD0AC4" w14:textId="77777777" w:rsidR="00C9514D" w:rsidRPr="00D434F5" w:rsidRDefault="00C9514D" w:rsidP="00405EFB">
            <w:pPr>
              <w:spacing w:line="480" w:lineRule="auto"/>
              <w:jc w:val="both"/>
              <w:rPr>
                <w:rFonts w:ascii="Arial" w:hAnsi="Arial"/>
                <w:b/>
                <w:bCs/>
              </w:rPr>
            </w:pPr>
            <w:r w:rsidRPr="00D434F5">
              <w:rPr>
                <w:rFonts w:ascii="Arial" w:hAnsi="Arial"/>
                <w:b/>
                <w:bCs/>
              </w:rPr>
              <w:t>Applicant Name</w:t>
            </w:r>
          </w:p>
        </w:tc>
        <w:tc>
          <w:tcPr>
            <w:tcW w:w="4961" w:type="dxa"/>
          </w:tcPr>
          <w:p w14:paraId="1D82D9D9" w14:textId="2EF99E82" w:rsidR="00D434F5" w:rsidRPr="00D434F5" w:rsidRDefault="00D434F5" w:rsidP="00405EFB">
            <w:pPr>
              <w:spacing w:line="480" w:lineRule="auto"/>
              <w:jc w:val="both"/>
              <w:rPr>
                <w:rFonts w:ascii="Arial" w:hAnsi="Arial"/>
                <w:b/>
                <w:bCs/>
              </w:rPr>
            </w:pPr>
          </w:p>
        </w:tc>
      </w:tr>
      <w:tr w:rsidR="00D434F5" w:rsidRPr="00D434F5" w14:paraId="631D19C6" w14:textId="77777777" w:rsidTr="00405EFB">
        <w:trPr>
          <w:trHeight w:val="340"/>
        </w:trPr>
        <w:tc>
          <w:tcPr>
            <w:tcW w:w="4820" w:type="dxa"/>
            <w:vAlign w:val="center"/>
          </w:tcPr>
          <w:p w14:paraId="5D180942" w14:textId="77777777" w:rsidR="00C9514D" w:rsidRPr="00D434F5" w:rsidRDefault="00C9514D" w:rsidP="00405EFB">
            <w:pPr>
              <w:spacing w:line="480" w:lineRule="auto"/>
              <w:jc w:val="both"/>
              <w:rPr>
                <w:rFonts w:ascii="Arial" w:hAnsi="Arial"/>
                <w:b/>
                <w:bCs/>
              </w:rPr>
            </w:pPr>
            <w:r w:rsidRPr="00D434F5">
              <w:rPr>
                <w:rFonts w:ascii="Arial" w:hAnsi="Arial"/>
                <w:b/>
                <w:bCs/>
              </w:rPr>
              <w:t>Capacity (e.g.: Owner; Tenant; Agent; Employee)</w:t>
            </w:r>
          </w:p>
        </w:tc>
        <w:tc>
          <w:tcPr>
            <w:tcW w:w="4961" w:type="dxa"/>
          </w:tcPr>
          <w:p w14:paraId="7E281791" w14:textId="4D2F6DF4" w:rsidR="00D434F5" w:rsidRPr="00D434F5" w:rsidRDefault="00D434F5" w:rsidP="00405EFB">
            <w:pPr>
              <w:spacing w:line="480" w:lineRule="auto"/>
              <w:jc w:val="both"/>
              <w:rPr>
                <w:rFonts w:ascii="Arial" w:hAnsi="Arial"/>
                <w:b/>
                <w:bCs/>
              </w:rPr>
            </w:pPr>
          </w:p>
        </w:tc>
      </w:tr>
      <w:tr w:rsidR="00D434F5" w:rsidRPr="00D434F5" w14:paraId="2D102595" w14:textId="77777777" w:rsidTr="00405EFB">
        <w:trPr>
          <w:trHeight w:val="340"/>
        </w:trPr>
        <w:tc>
          <w:tcPr>
            <w:tcW w:w="4820" w:type="dxa"/>
            <w:vAlign w:val="center"/>
          </w:tcPr>
          <w:p w14:paraId="6E72A3C2" w14:textId="77777777" w:rsidR="00C9514D" w:rsidRPr="00D434F5" w:rsidRDefault="00C9514D" w:rsidP="00405EFB">
            <w:pPr>
              <w:spacing w:line="480" w:lineRule="auto"/>
              <w:jc w:val="both"/>
              <w:rPr>
                <w:rFonts w:ascii="Arial" w:hAnsi="Arial"/>
                <w:b/>
                <w:bCs/>
              </w:rPr>
            </w:pPr>
            <w:r w:rsidRPr="00D434F5">
              <w:rPr>
                <w:rFonts w:ascii="Arial" w:hAnsi="Arial"/>
                <w:b/>
                <w:bCs/>
              </w:rPr>
              <w:t>Telephone Number</w:t>
            </w:r>
          </w:p>
        </w:tc>
        <w:tc>
          <w:tcPr>
            <w:tcW w:w="4961" w:type="dxa"/>
          </w:tcPr>
          <w:p w14:paraId="3F0139B8" w14:textId="4552F706" w:rsidR="00D434F5" w:rsidRPr="00D434F5" w:rsidRDefault="00D434F5" w:rsidP="00405EFB">
            <w:pPr>
              <w:spacing w:line="480" w:lineRule="auto"/>
              <w:jc w:val="both"/>
              <w:rPr>
                <w:rFonts w:ascii="Arial" w:hAnsi="Arial"/>
                <w:b/>
                <w:bCs/>
              </w:rPr>
            </w:pPr>
          </w:p>
        </w:tc>
      </w:tr>
      <w:tr w:rsidR="00D434F5" w:rsidRPr="00D434F5" w14:paraId="748BE68F" w14:textId="77777777" w:rsidTr="00405EFB">
        <w:trPr>
          <w:trHeight w:val="340"/>
        </w:trPr>
        <w:tc>
          <w:tcPr>
            <w:tcW w:w="4820" w:type="dxa"/>
            <w:vAlign w:val="center"/>
          </w:tcPr>
          <w:p w14:paraId="5F7E8185" w14:textId="77777777" w:rsidR="00C9514D" w:rsidRPr="00D434F5" w:rsidRDefault="00C9514D" w:rsidP="00405EFB">
            <w:pPr>
              <w:spacing w:line="480" w:lineRule="auto"/>
              <w:jc w:val="both"/>
              <w:rPr>
                <w:rFonts w:ascii="Arial" w:hAnsi="Arial"/>
                <w:b/>
                <w:bCs/>
              </w:rPr>
            </w:pPr>
            <w:r w:rsidRPr="00D434F5">
              <w:rPr>
                <w:rFonts w:ascii="Arial" w:hAnsi="Arial"/>
                <w:b/>
                <w:bCs/>
              </w:rPr>
              <w:t>E-mail Address</w:t>
            </w:r>
          </w:p>
        </w:tc>
        <w:tc>
          <w:tcPr>
            <w:tcW w:w="4961" w:type="dxa"/>
          </w:tcPr>
          <w:p w14:paraId="133BB498" w14:textId="71CEB7B1" w:rsidR="00D434F5" w:rsidRPr="00D434F5" w:rsidRDefault="00D434F5" w:rsidP="00405EFB">
            <w:pPr>
              <w:spacing w:line="480" w:lineRule="auto"/>
              <w:jc w:val="both"/>
              <w:rPr>
                <w:rFonts w:ascii="Arial" w:hAnsi="Arial"/>
                <w:b/>
                <w:bCs/>
              </w:rPr>
            </w:pPr>
          </w:p>
        </w:tc>
      </w:tr>
      <w:tr w:rsidR="00D434F5" w:rsidRPr="00D434F5" w14:paraId="21E96A3D" w14:textId="77777777" w:rsidTr="00405EFB">
        <w:trPr>
          <w:trHeight w:val="340"/>
        </w:trPr>
        <w:tc>
          <w:tcPr>
            <w:tcW w:w="4820" w:type="dxa"/>
            <w:vAlign w:val="center"/>
          </w:tcPr>
          <w:p w14:paraId="3618F6C2" w14:textId="77777777" w:rsidR="00C9514D" w:rsidRPr="00D434F5" w:rsidRDefault="00C9514D" w:rsidP="00405EFB">
            <w:pPr>
              <w:spacing w:line="480" w:lineRule="auto"/>
              <w:jc w:val="both"/>
              <w:rPr>
                <w:rFonts w:ascii="Arial" w:hAnsi="Arial"/>
                <w:b/>
                <w:bCs/>
              </w:rPr>
            </w:pPr>
            <w:r w:rsidRPr="00D434F5">
              <w:rPr>
                <w:rFonts w:ascii="Arial" w:hAnsi="Arial"/>
                <w:b/>
                <w:bCs/>
              </w:rPr>
              <w:t>Contact Address</w:t>
            </w:r>
          </w:p>
        </w:tc>
        <w:tc>
          <w:tcPr>
            <w:tcW w:w="4961" w:type="dxa"/>
          </w:tcPr>
          <w:p w14:paraId="79DED5BD" w14:textId="77777777" w:rsidR="00C9514D" w:rsidRDefault="00C9514D" w:rsidP="00405EFB">
            <w:pPr>
              <w:spacing w:line="480" w:lineRule="auto"/>
              <w:jc w:val="both"/>
              <w:rPr>
                <w:rFonts w:ascii="Arial" w:hAnsi="Arial"/>
                <w:b/>
                <w:bCs/>
              </w:rPr>
            </w:pPr>
          </w:p>
          <w:p w14:paraId="76BF3F39" w14:textId="55F6D88F" w:rsidR="00D434F5" w:rsidRPr="00D434F5" w:rsidRDefault="00D434F5" w:rsidP="00405EFB">
            <w:pPr>
              <w:spacing w:line="480" w:lineRule="auto"/>
              <w:jc w:val="both"/>
              <w:rPr>
                <w:rFonts w:ascii="Arial" w:hAnsi="Arial"/>
                <w:b/>
                <w:bCs/>
              </w:rPr>
            </w:pPr>
          </w:p>
        </w:tc>
      </w:tr>
      <w:tr w:rsidR="00D434F5" w:rsidRPr="00D434F5" w14:paraId="1B96E300" w14:textId="77777777" w:rsidTr="00405EFB">
        <w:trPr>
          <w:trHeight w:val="340"/>
        </w:trPr>
        <w:tc>
          <w:tcPr>
            <w:tcW w:w="4820" w:type="dxa"/>
            <w:vAlign w:val="center"/>
          </w:tcPr>
          <w:p w14:paraId="129D7BCE" w14:textId="77777777" w:rsidR="00C9514D" w:rsidRPr="00D434F5" w:rsidRDefault="00C9514D" w:rsidP="00405EFB">
            <w:pPr>
              <w:spacing w:line="480" w:lineRule="auto"/>
              <w:jc w:val="both"/>
              <w:rPr>
                <w:rFonts w:ascii="Arial" w:hAnsi="Arial"/>
                <w:b/>
                <w:bCs/>
              </w:rPr>
            </w:pPr>
            <w:r w:rsidRPr="00D434F5">
              <w:rPr>
                <w:rFonts w:ascii="Arial" w:hAnsi="Arial"/>
                <w:b/>
                <w:bCs/>
              </w:rPr>
              <w:t>Your Signature</w:t>
            </w:r>
          </w:p>
        </w:tc>
        <w:tc>
          <w:tcPr>
            <w:tcW w:w="4961" w:type="dxa"/>
          </w:tcPr>
          <w:p w14:paraId="3EA358EA" w14:textId="74BAB429" w:rsidR="00D434F5" w:rsidRPr="00D434F5" w:rsidRDefault="00D434F5" w:rsidP="00405EFB">
            <w:pPr>
              <w:spacing w:line="480" w:lineRule="auto"/>
              <w:jc w:val="both"/>
              <w:rPr>
                <w:rFonts w:ascii="Arial" w:hAnsi="Arial"/>
                <w:b/>
                <w:bCs/>
              </w:rPr>
            </w:pPr>
          </w:p>
        </w:tc>
      </w:tr>
      <w:tr w:rsidR="00D434F5" w:rsidRPr="00D434F5" w14:paraId="6CCCD23E" w14:textId="77777777" w:rsidTr="00A914C3">
        <w:trPr>
          <w:trHeight w:val="541"/>
        </w:trPr>
        <w:tc>
          <w:tcPr>
            <w:tcW w:w="4820" w:type="dxa"/>
            <w:vAlign w:val="center"/>
          </w:tcPr>
          <w:p w14:paraId="068F3040" w14:textId="77777777" w:rsidR="00C9514D" w:rsidRPr="00D434F5" w:rsidRDefault="00C9514D" w:rsidP="00405EFB">
            <w:pPr>
              <w:spacing w:line="480" w:lineRule="auto"/>
              <w:jc w:val="both"/>
              <w:rPr>
                <w:rFonts w:ascii="Arial" w:hAnsi="Arial"/>
                <w:b/>
                <w:bCs/>
              </w:rPr>
            </w:pPr>
            <w:r w:rsidRPr="00D434F5">
              <w:rPr>
                <w:rFonts w:ascii="Arial" w:hAnsi="Arial"/>
                <w:b/>
                <w:bCs/>
              </w:rPr>
              <w:t>Date</w:t>
            </w:r>
          </w:p>
        </w:tc>
        <w:tc>
          <w:tcPr>
            <w:tcW w:w="4961" w:type="dxa"/>
          </w:tcPr>
          <w:p w14:paraId="3E3AB209" w14:textId="0F3575E8" w:rsidR="00D434F5" w:rsidRPr="00D434F5" w:rsidRDefault="00D434F5" w:rsidP="00405EFB">
            <w:pPr>
              <w:spacing w:line="480" w:lineRule="auto"/>
              <w:jc w:val="both"/>
              <w:rPr>
                <w:rFonts w:ascii="Arial" w:hAnsi="Arial"/>
                <w:b/>
                <w:bCs/>
              </w:rPr>
            </w:pPr>
          </w:p>
        </w:tc>
      </w:tr>
    </w:tbl>
    <w:p w14:paraId="0FEDD9CA" w14:textId="77777777" w:rsidR="00C9514D" w:rsidRPr="00D434F5" w:rsidRDefault="00C9514D" w:rsidP="00A914C3">
      <w:pPr>
        <w:autoSpaceDE w:val="0"/>
        <w:autoSpaceDN w:val="0"/>
        <w:adjustRightInd w:val="0"/>
        <w:rPr>
          <w:rFonts w:ascii="Arial" w:hAnsi="Arial" w:cs="Arial"/>
          <w:b/>
          <w:bCs/>
          <w:sz w:val="22"/>
          <w:szCs w:val="22"/>
          <w:lang w:val="en-GB"/>
        </w:rPr>
      </w:pPr>
    </w:p>
    <w:sectPr w:rsidR="00C9514D" w:rsidRPr="00D434F5" w:rsidSect="009A7934">
      <w:headerReference w:type="default" r:id="rId13"/>
      <w:footerReference w:type="default" r:id="rId14"/>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14CB" w14:textId="77777777" w:rsidR="00A77096" w:rsidRDefault="00A77096">
      <w:r>
        <w:separator/>
      </w:r>
    </w:p>
  </w:endnote>
  <w:endnote w:type="continuationSeparator" w:id="0">
    <w:p w14:paraId="5EF83A9A" w14:textId="77777777" w:rsidR="00A77096" w:rsidRDefault="00A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A54" w14:textId="2E9B9A07" w:rsidR="0017323F" w:rsidRPr="00F528A3" w:rsidRDefault="00C9514D" w:rsidP="005D3113">
    <w:pPr>
      <w:tabs>
        <w:tab w:val="left" w:pos="1008"/>
        <w:tab w:val="left" w:pos="1923"/>
        <w:tab w:val="left" w:pos="2629"/>
        <w:tab w:val="left" w:pos="3365"/>
        <w:tab w:val="left" w:pos="4056"/>
        <w:tab w:val="left" w:pos="4821"/>
        <w:tab w:val="left" w:pos="5527"/>
        <w:tab w:val="left" w:pos="6218"/>
      </w:tabs>
      <w:rPr>
        <w:rFonts w:ascii="Arial" w:hAnsi="Arial"/>
        <w:sz w:val="16"/>
        <w:szCs w:val="16"/>
      </w:rPr>
    </w:pPr>
    <w:r w:rsidRPr="00F528A3">
      <w:rPr>
        <w:rFonts w:ascii="Arial" w:hAnsi="Arial" w:cs="Arial"/>
        <w:bCs/>
        <w:sz w:val="16"/>
        <w:szCs w:val="16"/>
      </w:rPr>
      <w:t xml:space="preserve">All correspondence should be </w:t>
    </w:r>
    <w:r>
      <w:rPr>
        <w:rFonts w:ascii="Arial" w:hAnsi="Arial" w:cs="Arial"/>
        <w:bCs/>
        <w:sz w:val="16"/>
        <w:szCs w:val="16"/>
      </w:rPr>
      <w:t xml:space="preserve">emailed </w:t>
    </w:r>
    <w:r w:rsidRPr="00F528A3">
      <w:rPr>
        <w:rFonts w:ascii="Arial" w:hAnsi="Arial" w:cs="Arial"/>
        <w:bCs/>
        <w:sz w:val="16"/>
        <w:szCs w:val="16"/>
      </w:rPr>
      <w:t xml:space="preserve">to </w:t>
    </w:r>
    <w:hyperlink r:id="rId1" w:history="1">
      <w:r w:rsidRPr="00C93829">
        <w:rPr>
          <w:rStyle w:val="Hyperlink"/>
          <w:rFonts w:ascii="Arial" w:hAnsi="Arial" w:cs="Arial"/>
          <w:bCs/>
          <w:sz w:val="16"/>
          <w:szCs w:val="16"/>
        </w:rPr>
        <w:t>business.rates@south-ayrshire.gov.uk</w:t>
      </w:r>
    </w:hyperlink>
    <w:r>
      <w:rPr>
        <w:rFonts w:ascii="Arial" w:hAnsi="Arial" w:cs="Arial"/>
        <w:bCs/>
        <w:sz w:val="16"/>
        <w:szCs w:val="16"/>
      </w:rPr>
      <w:t xml:space="preserve">, or </w:t>
    </w:r>
    <w:r w:rsidR="002171BD">
      <w:rPr>
        <w:rFonts w:ascii="Arial" w:hAnsi="Arial" w:cs="Arial"/>
        <w:bCs/>
        <w:sz w:val="16"/>
        <w:szCs w:val="16"/>
      </w:rPr>
      <w:t>by post</w:t>
    </w:r>
    <w:r>
      <w:rPr>
        <w:rFonts w:ascii="Arial" w:hAnsi="Arial" w:cs="Arial"/>
        <w:bCs/>
        <w:sz w:val="16"/>
        <w:szCs w:val="16"/>
      </w:rPr>
      <w:t xml:space="preserve"> to Non Domestic Rates, PO Box 31, Ayr, KA7 2PL</w:t>
    </w:r>
    <w:r w:rsidRPr="00F528A3">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9D12" w14:textId="77777777" w:rsidR="00A77096" w:rsidRDefault="00A77096">
      <w:r>
        <w:separator/>
      </w:r>
    </w:p>
  </w:footnote>
  <w:footnote w:type="continuationSeparator" w:id="0">
    <w:p w14:paraId="6CC44103" w14:textId="77777777" w:rsidR="00A77096" w:rsidRDefault="00A7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1D6" w14:textId="77777777" w:rsidR="0017323F" w:rsidRPr="000C1DBC" w:rsidRDefault="00C9514D">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846"/>
    <w:multiLevelType w:val="hybridMultilevel"/>
    <w:tmpl w:val="DFA09BBE"/>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227104F6"/>
    <w:multiLevelType w:val="hybridMultilevel"/>
    <w:tmpl w:val="9724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374A8"/>
    <w:multiLevelType w:val="hybridMultilevel"/>
    <w:tmpl w:val="01E4D248"/>
    <w:lvl w:ilvl="0" w:tplc="98AA350E">
      <w:start w:val="1"/>
      <w:numFmt w:val="decimal"/>
      <w:lvlText w:val="%1."/>
      <w:lvlJc w:val="left"/>
      <w:pPr>
        <w:ind w:left="360" w:hanging="360"/>
      </w:pPr>
      <w:rPr>
        <w:rFonts w:hint="default"/>
        <w:b/>
        <w:bCs/>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02DF6"/>
    <w:multiLevelType w:val="hybridMultilevel"/>
    <w:tmpl w:val="FCFE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F71BB"/>
    <w:multiLevelType w:val="hybridMultilevel"/>
    <w:tmpl w:val="0024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11B74"/>
    <w:multiLevelType w:val="hybridMultilevel"/>
    <w:tmpl w:val="AC9A1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21003E"/>
    <w:multiLevelType w:val="hybridMultilevel"/>
    <w:tmpl w:val="07CE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A11C01"/>
    <w:multiLevelType w:val="hybridMultilevel"/>
    <w:tmpl w:val="FCB4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49571B"/>
    <w:multiLevelType w:val="hybridMultilevel"/>
    <w:tmpl w:val="BE622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E2F05"/>
    <w:multiLevelType w:val="multilevel"/>
    <w:tmpl w:val="05F4B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653468">
    <w:abstractNumId w:val="3"/>
  </w:num>
  <w:num w:numId="2" w16cid:durableId="872959164">
    <w:abstractNumId w:val="2"/>
  </w:num>
  <w:num w:numId="3" w16cid:durableId="541288664">
    <w:abstractNumId w:val="4"/>
  </w:num>
  <w:num w:numId="4" w16cid:durableId="908345554">
    <w:abstractNumId w:val="6"/>
  </w:num>
  <w:num w:numId="5" w16cid:durableId="545064460">
    <w:abstractNumId w:val="12"/>
  </w:num>
  <w:num w:numId="6" w16cid:durableId="1640765018">
    <w:abstractNumId w:val="1"/>
  </w:num>
  <w:num w:numId="7" w16cid:durableId="1712345403">
    <w:abstractNumId w:val="0"/>
  </w:num>
  <w:num w:numId="8" w16cid:durableId="412355119">
    <w:abstractNumId w:val="9"/>
  </w:num>
  <w:num w:numId="9" w16cid:durableId="1134717230">
    <w:abstractNumId w:val="7"/>
    <w:lvlOverride w:ilvl="0"/>
    <w:lvlOverride w:ilvl="1"/>
    <w:lvlOverride w:ilvl="2"/>
    <w:lvlOverride w:ilvl="3"/>
    <w:lvlOverride w:ilvl="4"/>
    <w:lvlOverride w:ilvl="5"/>
    <w:lvlOverride w:ilvl="6"/>
    <w:lvlOverride w:ilvl="7"/>
    <w:lvlOverride w:ilvl="8"/>
  </w:num>
  <w:num w:numId="10" w16cid:durableId="617301171">
    <w:abstractNumId w:val="8"/>
  </w:num>
  <w:num w:numId="11" w16cid:durableId="772557713">
    <w:abstractNumId w:val="5"/>
  </w:num>
  <w:num w:numId="12" w16cid:durableId="1320109563">
    <w:abstractNumId w:val="11"/>
  </w:num>
  <w:num w:numId="13" w16cid:durableId="157011424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4D"/>
    <w:rsid w:val="00057055"/>
    <w:rsid w:val="00062FB7"/>
    <w:rsid w:val="000868A3"/>
    <w:rsid w:val="001B249A"/>
    <w:rsid w:val="00211ADB"/>
    <w:rsid w:val="002171BD"/>
    <w:rsid w:val="002E09A0"/>
    <w:rsid w:val="002F6AC0"/>
    <w:rsid w:val="00366412"/>
    <w:rsid w:val="003C6887"/>
    <w:rsid w:val="00447B2B"/>
    <w:rsid w:val="00456A3A"/>
    <w:rsid w:val="004576ED"/>
    <w:rsid w:val="00491AD7"/>
    <w:rsid w:val="00575593"/>
    <w:rsid w:val="00575B5A"/>
    <w:rsid w:val="00616438"/>
    <w:rsid w:val="006563FB"/>
    <w:rsid w:val="006821CA"/>
    <w:rsid w:val="006A26CD"/>
    <w:rsid w:val="00725CE1"/>
    <w:rsid w:val="00747A97"/>
    <w:rsid w:val="007E1216"/>
    <w:rsid w:val="009076AF"/>
    <w:rsid w:val="00966512"/>
    <w:rsid w:val="0097515F"/>
    <w:rsid w:val="00975DA1"/>
    <w:rsid w:val="00A77096"/>
    <w:rsid w:val="00A77ABD"/>
    <w:rsid w:val="00A914C3"/>
    <w:rsid w:val="00AC6AF7"/>
    <w:rsid w:val="00B07B5F"/>
    <w:rsid w:val="00B64DF3"/>
    <w:rsid w:val="00C41417"/>
    <w:rsid w:val="00C71475"/>
    <w:rsid w:val="00C7157C"/>
    <w:rsid w:val="00C9514D"/>
    <w:rsid w:val="00CC2C11"/>
    <w:rsid w:val="00CC771C"/>
    <w:rsid w:val="00D33662"/>
    <w:rsid w:val="00D434F5"/>
    <w:rsid w:val="00D862CB"/>
    <w:rsid w:val="00E073D4"/>
    <w:rsid w:val="00EC1CF5"/>
    <w:rsid w:val="00ED4B52"/>
    <w:rsid w:val="00EE34C2"/>
    <w:rsid w:val="00F5731F"/>
    <w:rsid w:val="00FF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5B74E"/>
  <w15:chartTrackingRefBased/>
  <w15:docId w15:val="{3C22CCC5-0A38-4738-9EB5-0FA1B18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9514D"/>
    <w:pPr>
      <w:tabs>
        <w:tab w:val="center" w:pos="4153"/>
        <w:tab w:val="right" w:pos="8306"/>
      </w:tabs>
    </w:pPr>
  </w:style>
  <w:style w:type="character" w:customStyle="1" w:styleId="HeaderChar">
    <w:name w:val="Header Char"/>
    <w:basedOn w:val="DefaultParagraphFont"/>
    <w:link w:val="Header"/>
    <w:semiHidden/>
    <w:rsid w:val="00C9514D"/>
    <w:rPr>
      <w:rFonts w:ascii="Times New Roman" w:eastAsia="Times New Roman" w:hAnsi="Times New Roman" w:cs="Times New Roman"/>
      <w:sz w:val="20"/>
      <w:szCs w:val="20"/>
      <w:lang w:val="en-US" w:eastAsia="en-GB"/>
    </w:rPr>
  </w:style>
  <w:style w:type="character" w:styleId="Hyperlink">
    <w:name w:val="Hyperlink"/>
    <w:uiPriority w:val="99"/>
    <w:unhideWhenUsed/>
    <w:rsid w:val="00C9514D"/>
    <w:rPr>
      <w:color w:val="0000FF"/>
      <w:u w:val="single"/>
    </w:rPr>
  </w:style>
  <w:style w:type="table" w:customStyle="1" w:styleId="TableGrid1">
    <w:name w:val="Table Grid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57C"/>
    <w:rPr>
      <w:color w:val="605E5C"/>
      <w:shd w:val="clear" w:color="auto" w:fill="E1DFDD"/>
    </w:rPr>
  </w:style>
  <w:style w:type="paragraph" w:styleId="ListParagraph">
    <w:name w:val="List Paragraph"/>
    <w:basedOn w:val="Normal"/>
    <w:uiPriority w:val="34"/>
    <w:qFormat/>
    <w:rsid w:val="006A26CD"/>
    <w:pPr>
      <w:ind w:left="720"/>
      <w:contextualSpacing/>
    </w:pPr>
  </w:style>
  <w:style w:type="paragraph" w:styleId="Footer">
    <w:name w:val="footer"/>
    <w:basedOn w:val="Normal"/>
    <w:link w:val="FooterChar"/>
    <w:uiPriority w:val="99"/>
    <w:unhideWhenUsed/>
    <w:rsid w:val="002171BD"/>
    <w:pPr>
      <w:tabs>
        <w:tab w:val="center" w:pos="4513"/>
        <w:tab w:val="right" w:pos="9026"/>
      </w:tabs>
    </w:pPr>
  </w:style>
  <w:style w:type="character" w:customStyle="1" w:styleId="FooterChar">
    <w:name w:val="Footer Char"/>
    <w:basedOn w:val="DefaultParagraphFont"/>
    <w:link w:val="Footer"/>
    <w:uiPriority w:val="99"/>
    <w:rsid w:val="002171BD"/>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67">
      <w:bodyDiv w:val="1"/>
      <w:marLeft w:val="0"/>
      <w:marRight w:val="0"/>
      <w:marTop w:val="0"/>
      <w:marBottom w:val="0"/>
      <w:divBdr>
        <w:top w:val="none" w:sz="0" w:space="0" w:color="auto"/>
        <w:left w:val="none" w:sz="0" w:space="0" w:color="auto"/>
        <w:bottom w:val="none" w:sz="0" w:space="0" w:color="auto"/>
        <w:right w:val="none" w:sz="0" w:space="0" w:color="auto"/>
      </w:divBdr>
    </w:div>
    <w:div w:id="781657565">
      <w:bodyDiv w:val="1"/>
      <w:marLeft w:val="0"/>
      <w:marRight w:val="0"/>
      <w:marTop w:val="0"/>
      <w:marBottom w:val="0"/>
      <w:divBdr>
        <w:top w:val="none" w:sz="0" w:space="0" w:color="auto"/>
        <w:left w:val="none" w:sz="0" w:space="0" w:color="auto"/>
        <w:bottom w:val="none" w:sz="0" w:space="0" w:color="auto"/>
        <w:right w:val="none" w:sz="0" w:space="0" w:color="auto"/>
      </w:divBdr>
    </w:div>
    <w:div w:id="1201085881">
      <w:bodyDiv w:val="1"/>
      <w:marLeft w:val="0"/>
      <w:marRight w:val="0"/>
      <w:marTop w:val="0"/>
      <w:marBottom w:val="0"/>
      <w:divBdr>
        <w:top w:val="none" w:sz="0" w:space="0" w:color="auto"/>
        <w:left w:val="none" w:sz="0" w:space="0" w:color="auto"/>
        <w:bottom w:val="none" w:sz="0" w:space="0" w:color="auto"/>
        <w:right w:val="none" w:sz="0" w:space="0" w:color="auto"/>
      </w:divBdr>
    </w:div>
    <w:div w:id="1471171400">
      <w:bodyDiv w:val="1"/>
      <w:marLeft w:val="0"/>
      <w:marRight w:val="0"/>
      <w:marTop w:val="0"/>
      <w:marBottom w:val="0"/>
      <w:divBdr>
        <w:top w:val="none" w:sz="0" w:space="0" w:color="auto"/>
        <w:left w:val="none" w:sz="0" w:space="0" w:color="auto"/>
        <w:bottom w:val="none" w:sz="0" w:space="0" w:color="auto"/>
        <w:right w:val="none" w:sz="0" w:space="0" w:color="auto"/>
      </w:divBdr>
    </w:div>
    <w:div w:id="1480145975">
      <w:bodyDiv w:val="1"/>
      <w:marLeft w:val="0"/>
      <w:marRight w:val="0"/>
      <w:marTop w:val="0"/>
      <w:marBottom w:val="0"/>
      <w:divBdr>
        <w:top w:val="none" w:sz="0" w:space="0" w:color="auto"/>
        <w:left w:val="none" w:sz="0" w:space="0" w:color="auto"/>
        <w:bottom w:val="none" w:sz="0" w:space="0" w:color="auto"/>
        <w:right w:val="none" w:sz="0" w:space="0" w:color="auto"/>
      </w:divBdr>
    </w:div>
    <w:div w:id="2033648227">
      <w:bodyDiv w:val="1"/>
      <w:marLeft w:val="0"/>
      <w:marRight w:val="0"/>
      <w:marTop w:val="0"/>
      <w:marBottom w:val="0"/>
      <w:divBdr>
        <w:top w:val="none" w:sz="0" w:space="0" w:color="auto"/>
        <w:left w:val="none" w:sz="0" w:space="0" w:color="auto"/>
        <w:bottom w:val="none" w:sz="0" w:space="0" w:color="auto"/>
        <w:right w:val="none" w:sz="0" w:space="0" w:color="auto"/>
      </w:divBdr>
    </w:div>
    <w:div w:id="2055763522">
      <w:bodyDiv w:val="1"/>
      <w:marLeft w:val="0"/>
      <w:marRight w:val="0"/>
      <w:marTop w:val="0"/>
      <w:marBottom w:val="0"/>
      <w:divBdr>
        <w:top w:val="none" w:sz="0" w:space="0" w:color="auto"/>
        <w:left w:val="none" w:sz="0" w:space="0" w:color="auto"/>
        <w:bottom w:val="none" w:sz="0" w:space="0" w:color="auto"/>
        <w:right w:val="none" w:sz="0" w:space="0" w:color="auto"/>
      </w:divBdr>
    </w:div>
    <w:div w:id="21095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D89.40BD37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aa.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iness.rates@south-ayrshir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uth-ayrshire.gov.uk/privacy-policy" TargetMode="External"/><Relationship Id="rId4" Type="http://schemas.openxmlformats.org/officeDocument/2006/relationships/webSettings" Target="webSettings.xml"/><Relationship Id="rId9" Type="http://schemas.openxmlformats.org/officeDocument/2006/relationships/image" Target="cid:image001.png@01D8DD89.40BD377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Janice</dc:creator>
  <cp:keywords/>
  <dc:description/>
  <cp:lastModifiedBy>McClue, Lorna</cp:lastModifiedBy>
  <cp:revision>7</cp:revision>
  <dcterms:created xsi:type="dcterms:W3CDTF">2025-03-24T15:38:00Z</dcterms:created>
  <dcterms:modified xsi:type="dcterms:W3CDTF">2025-03-24T16:20:00Z</dcterms:modified>
</cp:coreProperties>
</file>