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74" w:rsidRPr="00FD0E74" w:rsidRDefault="00031779" w:rsidP="007A152C">
      <w:pPr>
        <w:tabs>
          <w:tab w:val="left" w:pos="851"/>
          <w:tab w:val="left" w:pos="3119"/>
        </w:tabs>
        <w:ind w:firstLine="720"/>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C8" w:rsidRDefault="003B18C8"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0p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" filled="f" stroked="f">
                <v:textbox style="mso-fit-shape-to-text:t">
                  <w:txbxContent>
                    <w:p w:rsidR="003B18C8" w:rsidRDefault="003B18C8"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rsidR="0033755E" w:rsidRPr="00FD0E74" w:rsidRDefault="00331A5A" w:rsidP="007A152C">
      <w:pPr>
        <w:ind w:firstLine="720"/>
        <w:rPr>
          <w:rFonts w:ascii="Arial" w:hAnsi="Arial"/>
          <w:b/>
          <w:sz w:val="24"/>
          <w:szCs w:val="24"/>
        </w:rPr>
      </w:pPr>
      <w:r>
        <w:rPr>
          <w:rFonts w:ascii="Arial" w:hAnsi="Arial"/>
          <w:b/>
          <w:sz w:val="24"/>
          <w:szCs w:val="24"/>
        </w:rPr>
        <w:t>Airports &amp; Baggage Handlers Relief</w:t>
      </w:r>
      <w:r w:rsidR="00827741">
        <w:rPr>
          <w:rFonts w:ascii="Arial" w:hAnsi="Arial"/>
          <w:b/>
          <w:sz w:val="24"/>
          <w:szCs w:val="24"/>
        </w:rPr>
        <w:t xml:space="preserve"> 20</w:t>
      </w:r>
      <w:r w:rsidR="00AB6AFE">
        <w:rPr>
          <w:rFonts w:ascii="Arial" w:hAnsi="Arial"/>
          <w:b/>
          <w:sz w:val="24"/>
          <w:szCs w:val="24"/>
        </w:rPr>
        <w:t>2</w:t>
      </w:r>
      <w:r w:rsidR="00706630">
        <w:rPr>
          <w:rFonts w:ascii="Arial" w:hAnsi="Arial"/>
          <w:b/>
          <w:sz w:val="24"/>
          <w:szCs w:val="24"/>
        </w:rPr>
        <w:t>1</w:t>
      </w:r>
      <w:r w:rsidR="00F87FEE">
        <w:rPr>
          <w:rFonts w:ascii="Arial" w:hAnsi="Arial"/>
          <w:b/>
          <w:sz w:val="24"/>
          <w:szCs w:val="24"/>
        </w:rPr>
        <w:t>-</w:t>
      </w:r>
      <w:r w:rsidR="00AB6AFE">
        <w:rPr>
          <w:rFonts w:ascii="Arial" w:hAnsi="Arial"/>
          <w:b/>
          <w:sz w:val="24"/>
          <w:szCs w:val="24"/>
        </w:rPr>
        <w:t>2</w:t>
      </w:r>
      <w:r w:rsidR="00706630">
        <w:rPr>
          <w:rFonts w:ascii="Arial" w:hAnsi="Arial"/>
          <w:b/>
          <w:sz w:val="24"/>
          <w:szCs w:val="24"/>
        </w:rPr>
        <w:t>2</w:t>
      </w:r>
    </w:p>
    <w:p w:rsidR="0033755E" w:rsidRDefault="0033755E">
      <w:pPr>
        <w:rPr>
          <w:rFonts w:ascii="Arial" w:hAnsi="Arial"/>
        </w:rPr>
      </w:pPr>
    </w:p>
    <w:p w:rsidR="0033755E" w:rsidRDefault="0033755E">
      <w:pPr>
        <w:rPr>
          <w:rFonts w:ascii="Arial" w:hAnsi="Arial"/>
        </w:rPr>
      </w:pPr>
    </w:p>
    <w:p w:rsidR="004263A1" w:rsidRDefault="004263A1" w:rsidP="001A5EB9">
      <w:pPr>
        <w:jc w:val="both"/>
        <w:rPr>
          <w:rFonts w:ascii="Arial" w:hAnsi="Arial" w:cs="Arial"/>
        </w:rPr>
      </w:pPr>
    </w:p>
    <w:p w:rsidR="00EB2DE2" w:rsidRPr="00EB2DE2" w:rsidRDefault="00EB2DE2" w:rsidP="00EB2DE2">
      <w:pPr>
        <w:ind w:firstLine="720"/>
        <w:rPr>
          <w:rFonts w:ascii="Arial" w:hAnsi="Arial"/>
          <w:b/>
          <w:u w:val="single"/>
        </w:rPr>
      </w:pPr>
    </w:p>
    <w:p w:rsidR="00EB2DE2" w:rsidRPr="00EB2DE2" w:rsidRDefault="00EB2DE2" w:rsidP="00EB2DE2">
      <w:pPr>
        <w:ind w:firstLine="720"/>
        <w:rPr>
          <w:rFonts w:ascii="Arial" w:hAnsi="Arial"/>
          <w:b/>
          <w:bCs/>
          <w:u w:val="single"/>
        </w:rPr>
      </w:pPr>
      <w:r w:rsidRPr="00EB2DE2">
        <w:rPr>
          <w:rFonts w:ascii="Arial" w:hAnsi="Arial"/>
          <w:b/>
          <w:bCs/>
          <w:u w:val="single"/>
        </w:rPr>
        <w:t>How your personal information will be used</w:t>
      </w:r>
    </w:p>
    <w:p w:rsidR="00EB2DE2" w:rsidRPr="00EB2DE2" w:rsidRDefault="00EB2DE2" w:rsidP="00EB2DE2">
      <w:pPr>
        <w:ind w:firstLine="720"/>
        <w:rPr>
          <w:rFonts w:ascii="Arial" w:hAnsi="Arial"/>
        </w:rPr>
      </w:pPr>
    </w:p>
    <w:p w:rsidR="009D6D29" w:rsidRPr="00EB2DE2" w:rsidRDefault="00EB2DE2" w:rsidP="00EB2DE2">
      <w:pPr>
        <w:ind w:left="720"/>
        <w:jc w:val="both"/>
        <w:rPr>
          <w:rFonts w:ascii="Arial" w:hAnsi="Arial"/>
        </w:rPr>
      </w:pPr>
      <w:r w:rsidRPr="00EB2DE2">
        <w:rPr>
          <w:rFonts w:ascii="Arial" w:hAnsi="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what to expect when the Council collects your personal information, please visit our website - </w:t>
      </w:r>
      <w:hyperlink r:id="rId10" w:history="1">
        <w:r w:rsidRPr="00D74555">
          <w:rPr>
            <w:rStyle w:val="Hyperlink"/>
            <w:rFonts w:ascii="Arial" w:hAnsi="Arial"/>
          </w:rPr>
          <w:t>https://www.south-ayrshire.gov.uk/personal-information/</w:t>
        </w:r>
      </w:hyperlink>
      <w:r>
        <w:rPr>
          <w:rFonts w:ascii="Arial" w:hAnsi="Arial"/>
        </w:rPr>
        <w:t xml:space="preserve"> </w:t>
      </w:r>
    </w:p>
    <w:p w:rsidR="00EB2DE2" w:rsidRDefault="00EB2DE2" w:rsidP="00EB2DE2">
      <w:pPr>
        <w:ind w:firstLine="720"/>
        <w:jc w:val="both"/>
        <w:rPr>
          <w:rFonts w:ascii="Arial" w:hAnsi="Arial"/>
          <w:b/>
          <w:u w:val="single"/>
        </w:rPr>
      </w:pPr>
    </w:p>
    <w:p w:rsidR="0015393D" w:rsidRPr="0015393D" w:rsidRDefault="0015393D" w:rsidP="0015393D">
      <w:pPr>
        <w:ind w:firstLine="720"/>
        <w:rPr>
          <w:rFonts w:ascii="Arial" w:hAnsi="Arial"/>
          <w:b/>
          <w:u w:val="single"/>
        </w:rPr>
      </w:pPr>
      <w:r w:rsidRPr="0015393D">
        <w:rPr>
          <w:rFonts w:ascii="Arial" w:hAnsi="Arial"/>
          <w:b/>
          <w:u w:val="single"/>
        </w:rPr>
        <w:t>Introduction</w:t>
      </w:r>
    </w:p>
    <w:p w:rsidR="0015393D" w:rsidRPr="0015393D" w:rsidRDefault="0015393D" w:rsidP="0015393D">
      <w:pPr>
        <w:ind w:left="720"/>
        <w:rPr>
          <w:rFonts w:ascii="Arial" w:hAnsi="Arial"/>
        </w:rPr>
      </w:pPr>
    </w:p>
    <w:p w:rsidR="0015393D" w:rsidRPr="0015393D" w:rsidRDefault="0015393D" w:rsidP="0015393D">
      <w:pPr>
        <w:ind w:left="720"/>
        <w:rPr>
          <w:rFonts w:ascii="Arial" w:hAnsi="Arial"/>
        </w:rPr>
      </w:pPr>
      <w:r w:rsidRPr="0015393D">
        <w:rPr>
          <w:rFonts w:ascii="Arial" w:hAnsi="Arial"/>
        </w:rPr>
        <w:t xml:space="preserve">This is an application form for relief available under [The Non-Domestic Rates </w:t>
      </w:r>
      <w:r w:rsidR="00281065">
        <w:rPr>
          <w:rFonts w:ascii="Arial" w:hAnsi="Arial"/>
        </w:rPr>
        <w:t>(Coronavirus Reliefs) (Scotland)</w:t>
      </w:r>
      <w:r w:rsidRPr="0015393D">
        <w:rPr>
          <w:rFonts w:ascii="Arial" w:hAnsi="Arial"/>
        </w:rPr>
        <w:t xml:space="preserve"> Regulations 2021, known as Retail, Hospitality, Leisure and Aviation </w:t>
      </w:r>
      <w:r>
        <w:rPr>
          <w:rFonts w:ascii="Arial" w:hAnsi="Arial"/>
        </w:rPr>
        <w:t>R</w:t>
      </w:r>
      <w:r w:rsidRPr="0015393D">
        <w:rPr>
          <w:rFonts w:ascii="Arial" w:hAnsi="Arial"/>
        </w:rPr>
        <w:t xml:space="preserve">elief]. </w:t>
      </w:r>
    </w:p>
    <w:p w:rsidR="0015393D" w:rsidRPr="0015393D" w:rsidRDefault="0015393D" w:rsidP="0015393D">
      <w:pPr>
        <w:ind w:left="720"/>
        <w:rPr>
          <w:rFonts w:ascii="Arial" w:hAnsi="Arial"/>
        </w:rPr>
      </w:pPr>
    </w:p>
    <w:p w:rsidR="0015393D" w:rsidRPr="0015393D" w:rsidRDefault="0015393D" w:rsidP="0015393D">
      <w:pPr>
        <w:ind w:left="720"/>
        <w:rPr>
          <w:rFonts w:ascii="Arial" w:hAnsi="Arial"/>
          <w:iCs/>
        </w:rPr>
      </w:pPr>
      <w:r w:rsidRPr="0015393D">
        <w:rPr>
          <w:rFonts w:ascii="Arial" w:hAnsi="Arial"/>
        </w:rPr>
        <w:t>The 1</w:t>
      </w:r>
      <w:r w:rsidRPr="0015393D">
        <w:rPr>
          <w:rFonts w:ascii="Arial" w:hAnsi="Arial"/>
          <w:iCs/>
        </w:rPr>
        <w:t>00% non-domestic rates relief for eligible properties in these sectors applies for the whole of 2021-22. [</w:t>
      </w:r>
      <w:r w:rsidRPr="0015393D">
        <w:rPr>
          <w:rFonts w:ascii="Arial" w:hAnsi="Arial"/>
        </w:rPr>
        <w:t>The list of eligible premises used wholly or mainly for Retail, Hospitality, Leisure and/or Aviation purposes are set out in schedules 1 and 2 of the regulations.]</w:t>
      </w:r>
    </w:p>
    <w:p w:rsidR="0015393D" w:rsidRPr="0015393D" w:rsidRDefault="0015393D" w:rsidP="0015393D">
      <w:pPr>
        <w:ind w:left="720"/>
        <w:rPr>
          <w:rFonts w:ascii="Arial" w:hAnsi="Arial"/>
          <w:b/>
          <w:u w:val="single"/>
        </w:rPr>
      </w:pPr>
    </w:p>
    <w:p w:rsidR="0015393D" w:rsidRPr="0015393D" w:rsidRDefault="0015393D" w:rsidP="0015393D">
      <w:pPr>
        <w:ind w:left="720"/>
        <w:rPr>
          <w:rFonts w:ascii="Arial" w:hAnsi="Arial"/>
        </w:rPr>
      </w:pPr>
      <w:r w:rsidRPr="0015393D">
        <w:rPr>
          <w:rFonts w:ascii="Arial" w:hAnsi="Arial"/>
        </w:rPr>
        <w:t xml:space="preserve">If the property in question is already in receipt of 100% non-domestic rate relief in 2021-22, such as the small business bonus scheme, you should not apply for </w:t>
      </w:r>
      <w:r w:rsidR="00F40F0A">
        <w:rPr>
          <w:rFonts w:ascii="Arial" w:hAnsi="Arial"/>
        </w:rPr>
        <w:t>this</w:t>
      </w:r>
      <w:bookmarkStart w:id="0" w:name="_GoBack"/>
      <w:bookmarkEnd w:id="0"/>
      <w:r w:rsidRPr="0015393D">
        <w:rPr>
          <w:rFonts w:ascii="Arial" w:hAnsi="Arial"/>
        </w:rPr>
        <w:t xml:space="preserve"> relief.</w:t>
      </w:r>
    </w:p>
    <w:p w:rsidR="00F40F0A" w:rsidRDefault="00F40F0A" w:rsidP="0015393D">
      <w:pPr>
        <w:ind w:left="720"/>
        <w:rPr>
          <w:rFonts w:ascii="Arial" w:hAnsi="Arial"/>
        </w:rPr>
      </w:pPr>
    </w:p>
    <w:p w:rsidR="0033755E" w:rsidRDefault="004B1595" w:rsidP="0015393D">
      <w:pPr>
        <w:ind w:left="720"/>
        <w:rPr>
          <w:rFonts w:ascii="Arial" w:hAnsi="Arial"/>
        </w:rPr>
      </w:pPr>
      <w:r>
        <w:rPr>
          <w:rFonts w:ascii="Arial" w:hAnsi="Arial"/>
        </w:rPr>
        <w:t>Please c</w:t>
      </w:r>
      <w:r w:rsidR="004D5766">
        <w:rPr>
          <w:rFonts w:ascii="Arial" w:hAnsi="Arial"/>
        </w:rPr>
        <w:t>omplete the following questions</w:t>
      </w:r>
      <w:r>
        <w:rPr>
          <w:rFonts w:ascii="Arial" w:hAnsi="Arial"/>
        </w:rPr>
        <w:t>:</w:t>
      </w:r>
    </w:p>
    <w:p w:rsidR="00C73B8B" w:rsidRDefault="00C73B8B">
      <w:pPr>
        <w:rPr>
          <w:rFonts w:ascii="Arial" w:hAnsi="Arial"/>
        </w:rPr>
      </w:pPr>
    </w:p>
    <w:p w:rsidR="00565E0F" w:rsidRPr="0015393D" w:rsidRDefault="00C73B8B">
      <w:pPr>
        <w:rPr>
          <w:rFonts w:ascii="Arial" w:hAnsi="Arial"/>
          <w:b/>
          <w:u w:val="single"/>
        </w:rPr>
      </w:pPr>
      <w:r w:rsidRPr="00C73B8B">
        <w:rPr>
          <w:rFonts w:ascii="Arial" w:hAnsi="Arial"/>
          <w:b/>
        </w:rPr>
        <w:t>1.</w:t>
      </w:r>
      <w:r w:rsidRPr="00C73B8B">
        <w:rPr>
          <w:rFonts w:ascii="Arial" w:hAnsi="Arial"/>
          <w:b/>
        </w:rPr>
        <w:tab/>
      </w:r>
      <w:r w:rsidRPr="0015393D">
        <w:rPr>
          <w:rFonts w:ascii="Arial" w:hAnsi="Arial"/>
          <w:b/>
          <w:u w:val="single"/>
        </w:rPr>
        <w:t>Ratepayer</w:t>
      </w:r>
    </w:p>
    <w:p w:rsidR="00C73B8B" w:rsidRDefault="00C73B8B">
      <w:pPr>
        <w:rPr>
          <w:rFonts w:ascii="Arial" w:hAnsi="Arial"/>
        </w:rPr>
      </w:pPr>
    </w:p>
    <w:tbl>
      <w:tblPr>
        <w:tblStyle w:val="TableGrid"/>
        <w:tblW w:w="0" w:type="auto"/>
        <w:tblInd w:w="704" w:type="dxa"/>
        <w:tblLook w:val="04A0" w:firstRow="1" w:lastRow="0" w:firstColumn="1" w:lastColumn="0" w:noHBand="0" w:noVBand="1"/>
      </w:tblPr>
      <w:tblGrid>
        <w:gridCol w:w="4394"/>
        <w:gridCol w:w="5240"/>
      </w:tblGrid>
      <w:tr w:rsidR="009949C7" w:rsidTr="00C73B8B">
        <w:trPr>
          <w:trHeight w:val="340"/>
        </w:trPr>
        <w:tc>
          <w:tcPr>
            <w:tcW w:w="4394" w:type="dxa"/>
            <w:vAlign w:val="center"/>
          </w:tcPr>
          <w:p w:rsidR="009949C7" w:rsidRDefault="00C73B8B">
            <w:pPr>
              <w:rPr>
                <w:rFonts w:ascii="Arial" w:hAnsi="Arial"/>
              </w:rPr>
            </w:pPr>
            <w:r w:rsidRPr="00C73B8B">
              <w:rPr>
                <w:rFonts w:ascii="Arial" w:hAnsi="Arial"/>
                <w:b/>
              </w:rPr>
              <w:t>Ratepayer Name</w:t>
            </w:r>
          </w:p>
        </w:tc>
        <w:tc>
          <w:tcPr>
            <w:tcW w:w="5240" w:type="dxa"/>
            <w:vAlign w:val="center"/>
          </w:tcPr>
          <w:p w:rsidR="009949C7" w:rsidRDefault="009949C7">
            <w:pPr>
              <w:rPr>
                <w:rFonts w:ascii="Arial" w:hAnsi="Arial"/>
              </w:rPr>
            </w:pPr>
          </w:p>
        </w:tc>
      </w:tr>
      <w:tr w:rsidR="009949C7" w:rsidTr="00C73B8B">
        <w:trPr>
          <w:trHeight w:val="340"/>
        </w:trPr>
        <w:tc>
          <w:tcPr>
            <w:tcW w:w="4394" w:type="dxa"/>
            <w:vAlign w:val="center"/>
          </w:tcPr>
          <w:p w:rsidR="009949C7" w:rsidRDefault="00C73B8B">
            <w:pPr>
              <w:rPr>
                <w:rFonts w:ascii="Arial" w:hAnsi="Arial"/>
                <w:b/>
              </w:rPr>
            </w:pPr>
            <w:r w:rsidRPr="00C73B8B">
              <w:rPr>
                <w:rFonts w:ascii="Arial" w:hAnsi="Arial"/>
                <w:b/>
              </w:rPr>
              <w:t>Rates</w:t>
            </w:r>
            <w:r w:rsidR="008E5F46">
              <w:rPr>
                <w:rFonts w:ascii="Arial" w:hAnsi="Arial"/>
                <w:b/>
              </w:rPr>
              <w:t xml:space="preserve"> Billing </w:t>
            </w:r>
            <w:r w:rsidRPr="00C73B8B">
              <w:rPr>
                <w:rFonts w:ascii="Arial" w:hAnsi="Arial"/>
                <w:b/>
              </w:rPr>
              <w:t>Reference</w:t>
            </w:r>
            <w:r w:rsidR="008E5F46">
              <w:rPr>
                <w:rFonts w:ascii="Arial" w:hAnsi="Arial"/>
                <w:b/>
              </w:rPr>
              <w:t xml:space="preserve"> </w:t>
            </w:r>
          </w:p>
          <w:p w:rsidR="008E5F46" w:rsidRPr="008E5F46" w:rsidRDefault="008E5F46" w:rsidP="008E5F46">
            <w:pPr>
              <w:rPr>
                <w:rFonts w:ascii="Arial" w:hAnsi="Arial" w:cs="Arial"/>
                <w:lang w:eastAsia="en-GB"/>
              </w:rPr>
            </w:pPr>
            <w:r w:rsidRPr="008E5F46">
              <w:rPr>
                <w:rFonts w:ascii="Arial" w:hAnsi="Arial" w:cs="Arial"/>
              </w:rPr>
              <w:t xml:space="preserve">If Billing Account reference is not known, provide Assessor Property Reference (can be checked on </w:t>
            </w:r>
            <w:hyperlink r:id="rId11" w:history="1">
              <w:r w:rsidRPr="008E5F46">
                <w:rPr>
                  <w:rStyle w:val="Hyperlink"/>
                  <w:rFonts w:ascii="Arial" w:hAnsi="Arial" w:cs="Arial"/>
                </w:rPr>
                <w:t>https://www.saa.gov.uk/</w:t>
              </w:r>
            </w:hyperlink>
            <w:r w:rsidRPr="008E5F46">
              <w:rPr>
                <w:rFonts w:ascii="Arial" w:hAnsi="Arial" w:cs="Arial"/>
              </w:rPr>
              <w:t xml:space="preserve">): </w:t>
            </w:r>
          </w:p>
          <w:p w:rsidR="008E5F46" w:rsidRDefault="008E5F46">
            <w:pPr>
              <w:rPr>
                <w:rFonts w:ascii="Arial" w:hAnsi="Arial"/>
              </w:rPr>
            </w:pPr>
          </w:p>
        </w:tc>
        <w:tc>
          <w:tcPr>
            <w:tcW w:w="5240" w:type="dxa"/>
            <w:vAlign w:val="center"/>
          </w:tcPr>
          <w:p w:rsidR="009949C7" w:rsidRDefault="009949C7">
            <w:pPr>
              <w:rPr>
                <w:rFonts w:ascii="Arial" w:hAnsi="Arial"/>
              </w:rPr>
            </w:pPr>
          </w:p>
        </w:tc>
      </w:tr>
      <w:tr w:rsidR="009949C7" w:rsidTr="0015393D">
        <w:trPr>
          <w:trHeight w:val="1134"/>
        </w:trPr>
        <w:tc>
          <w:tcPr>
            <w:tcW w:w="4394" w:type="dxa"/>
          </w:tcPr>
          <w:p w:rsidR="009949C7" w:rsidRDefault="00C73B8B">
            <w:pPr>
              <w:rPr>
                <w:rFonts w:ascii="Arial" w:hAnsi="Arial"/>
              </w:rPr>
            </w:pPr>
            <w:r w:rsidRPr="00C73B8B">
              <w:rPr>
                <w:rFonts w:ascii="Arial" w:hAnsi="Arial"/>
                <w:b/>
              </w:rPr>
              <w:t>Property Address</w:t>
            </w:r>
            <w:r w:rsidR="008E5F46">
              <w:rPr>
                <w:rFonts w:ascii="Arial" w:hAnsi="Arial"/>
                <w:b/>
              </w:rPr>
              <w:t xml:space="preserve"> (including postcode)</w:t>
            </w:r>
          </w:p>
        </w:tc>
        <w:tc>
          <w:tcPr>
            <w:tcW w:w="5240" w:type="dxa"/>
          </w:tcPr>
          <w:p w:rsidR="009949C7" w:rsidRDefault="009949C7">
            <w:pPr>
              <w:rPr>
                <w:rFonts w:ascii="Arial" w:hAnsi="Arial"/>
              </w:rPr>
            </w:pPr>
          </w:p>
        </w:tc>
      </w:tr>
    </w:tbl>
    <w:p w:rsidR="001A5EB9" w:rsidRDefault="001A5EB9">
      <w:pPr>
        <w:rPr>
          <w:rFonts w:ascii="Arial" w:hAnsi="Arial"/>
        </w:rPr>
      </w:pPr>
    </w:p>
    <w:p w:rsidR="00706630" w:rsidRDefault="00706630" w:rsidP="00706630">
      <w:pPr>
        <w:jc w:val="both"/>
        <w:rPr>
          <w:rFonts w:ascii="Arial" w:hAnsi="Arial"/>
          <w:b/>
        </w:rPr>
      </w:pPr>
      <w:r>
        <w:rPr>
          <w:rFonts w:ascii="Arial" w:hAnsi="Arial"/>
          <w:b/>
        </w:rPr>
        <w:tab/>
      </w:r>
      <w:r w:rsidRPr="00216DAF">
        <w:rPr>
          <w:rFonts w:ascii="Arial" w:hAnsi="Arial"/>
          <w:b/>
        </w:rPr>
        <w:t xml:space="preserve">Legal Structure of the Ratepayer (Please </w:t>
      </w:r>
      <w:r w:rsidR="00265191">
        <w:rPr>
          <w:rFonts w:ascii="Arial" w:hAnsi="Arial"/>
          <w:b/>
        </w:rPr>
        <w:t xml:space="preserve">select </w:t>
      </w:r>
      <w:r w:rsidRPr="00216DAF">
        <w:rPr>
          <w:rFonts w:ascii="Arial" w:hAnsi="Arial"/>
          <w:b/>
        </w:rPr>
        <w:t xml:space="preserve">the relevant </w:t>
      </w:r>
      <w:r w:rsidR="00265191">
        <w:rPr>
          <w:rFonts w:ascii="Arial" w:hAnsi="Arial"/>
          <w:b/>
        </w:rPr>
        <w:t>category</w:t>
      </w:r>
      <w:r w:rsidRPr="00216DAF">
        <w:rPr>
          <w:rFonts w:ascii="Arial" w:hAnsi="Arial"/>
          <w:b/>
        </w:rPr>
        <w:t>)</w:t>
      </w:r>
    </w:p>
    <w:p w:rsidR="00706630" w:rsidRPr="00F25856" w:rsidRDefault="00706630" w:rsidP="00706630">
      <w:pPr>
        <w:jc w:val="both"/>
        <w:rPr>
          <w:rFonts w:ascii="Arial" w:hAnsi="Arial"/>
          <w:b/>
        </w:rPr>
      </w:pPr>
    </w:p>
    <w:tbl>
      <w:tblPr>
        <w:tblStyle w:val="TableGrid"/>
        <w:tblW w:w="9639" w:type="dxa"/>
        <w:tblInd w:w="704" w:type="dxa"/>
        <w:tblLook w:val="04A0" w:firstRow="1" w:lastRow="0" w:firstColumn="1" w:lastColumn="0" w:noHBand="0" w:noVBand="1"/>
      </w:tblPr>
      <w:tblGrid>
        <w:gridCol w:w="4394"/>
        <w:gridCol w:w="993"/>
        <w:gridCol w:w="4252"/>
      </w:tblGrid>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Individual</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Sole Trader</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Partnership</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Private Limited Company (LTD)</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Public Limited Company (PLC)</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Limited Liability Partnership (LLP)</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Charitable Organisation</w:t>
            </w:r>
          </w:p>
        </w:tc>
        <w:tc>
          <w:tcPr>
            <w:tcW w:w="993" w:type="dxa"/>
            <w:vAlign w:val="center"/>
          </w:tcPr>
          <w:p w:rsidR="00706630" w:rsidRPr="00216DAF" w:rsidRDefault="00706630" w:rsidP="00875D8B">
            <w:pPr>
              <w:jc w:val="both"/>
              <w:rPr>
                <w:rFonts w:ascii="Arial" w:hAnsi="Arial"/>
                <w:b/>
              </w:rPr>
            </w:pPr>
          </w:p>
        </w:tc>
      </w:tr>
      <w:tr w:rsidR="00706630" w:rsidTr="00875D8B">
        <w:trPr>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Other (Please State)</w:t>
            </w:r>
          </w:p>
        </w:tc>
        <w:tc>
          <w:tcPr>
            <w:tcW w:w="993" w:type="dxa"/>
            <w:vAlign w:val="center"/>
          </w:tcPr>
          <w:p w:rsidR="00706630" w:rsidRPr="00216DAF" w:rsidRDefault="00706630" w:rsidP="00875D8B">
            <w:pPr>
              <w:jc w:val="both"/>
              <w:rPr>
                <w:rFonts w:ascii="Arial" w:hAnsi="Arial"/>
                <w:b/>
              </w:rPr>
            </w:pPr>
          </w:p>
        </w:tc>
        <w:tc>
          <w:tcPr>
            <w:tcW w:w="4252" w:type="dxa"/>
            <w:vAlign w:val="center"/>
          </w:tcPr>
          <w:p w:rsidR="00706630" w:rsidRPr="00216DAF" w:rsidRDefault="00706630" w:rsidP="00875D8B">
            <w:pPr>
              <w:jc w:val="both"/>
              <w:rPr>
                <w:rFonts w:ascii="Arial" w:hAnsi="Arial"/>
                <w:b/>
              </w:rPr>
            </w:pPr>
          </w:p>
        </w:tc>
      </w:tr>
    </w:tbl>
    <w:p w:rsidR="00706630" w:rsidRDefault="00706630" w:rsidP="00706630">
      <w:pPr>
        <w:jc w:val="both"/>
        <w:rPr>
          <w:rFonts w:ascii="Arial" w:hAnsi="Arial"/>
        </w:rPr>
      </w:pPr>
    </w:p>
    <w:p w:rsidR="00F40F0A" w:rsidRDefault="00F40F0A" w:rsidP="00706630">
      <w:pPr>
        <w:jc w:val="both"/>
        <w:rPr>
          <w:rFonts w:ascii="Arial" w:hAnsi="Arial"/>
        </w:rPr>
      </w:pPr>
    </w:p>
    <w:p w:rsidR="00F40F0A" w:rsidRDefault="00F40F0A" w:rsidP="00706630">
      <w:pPr>
        <w:jc w:val="both"/>
        <w:rPr>
          <w:rFonts w:ascii="Arial" w:hAnsi="Arial"/>
        </w:rPr>
      </w:pPr>
    </w:p>
    <w:p w:rsidR="00706630" w:rsidRDefault="00706630" w:rsidP="00B025C7">
      <w:pPr>
        <w:jc w:val="both"/>
        <w:rPr>
          <w:rFonts w:ascii="Arial" w:hAnsi="Arial"/>
        </w:rPr>
      </w:pPr>
    </w:p>
    <w:p w:rsidR="00706630" w:rsidRPr="00706630" w:rsidRDefault="008F5F31" w:rsidP="00706630">
      <w:pPr>
        <w:jc w:val="both"/>
        <w:rPr>
          <w:rFonts w:ascii="Arial" w:hAnsi="Arial"/>
          <w:b/>
        </w:rPr>
      </w:pPr>
      <w:r w:rsidRPr="008F5F31">
        <w:rPr>
          <w:rFonts w:ascii="Arial" w:hAnsi="Arial"/>
          <w:b/>
        </w:rPr>
        <w:lastRenderedPageBreak/>
        <w:t>2</w:t>
      </w:r>
      <w:r w:rsidR="00DC28E0" w:rsidRPr="008F5F31">
        <w:rPr>
          <w:rFonts w:ascii="Arial" w:hAnsi="Arial"/>
          <w:b/>
        </w:rPr>
        <w:t>.</w:t>
      </w:r>
      <w:r w:rsidR="00DC28E0">
        <w:rPr>
          <w:rFonts w:ascii="Arial" w:hAnsi="Arial"/>
        </w:rPr>
        <w:tab/>
      </w:r>
      <w:r w:rsidR="00706630" w:rsidRPr="00706630">
        <w:rPr>
          <w:rFonts w:ascii="Arial" w:hAnsi="Arial"/>
          <w:b/>
        </w:rPr>
        <w:t>Is your property currently vacant/unoccupied and in receipt of Empty Property Relief?</w:t>
      </w:r>
    </w:p>
    <w:p w:rsidR="00706630" w:rsidRPr="00706630" w:rsidRDefault="00706630" w:rsidP="008F5F31">
      <w:pPr>
        <w:ind w:firstLine="720"/>
        <w:jc w:val="both"/>
        <w:rPr>
          <w:rFonts w:ascii="Arial" w:hAnsi="Arial"/>
          <w:b/>
        </w:rPr>
      </w:pPr>
      <w:r w:rsidRPr="00706630">
        <w:rPr>
          <w:rFonts w:ascii="Arial" w:hAnsi="Arial"/>
          <w:b/>
        </w:rPr>
        <w:t>(Unoccupied does NOT include premises in suspended use resulting from lockdown restrictions)</w:t>
      </w:r>
    </w:p>
    <w:p w:rsidR="008F5F31" w:rsidRPr="008F5F31" w:rsidRDefault="008F5F31" w:rsidP="008F5F31">
      <w:pPr>
        <w:jc w:val="both"/>
        <w:rPr>
          <w:rFonts w:ascii="Arial" w:hAnsi="Arial"/>
          <w:b/>
        </w:rPr>
      </w:pPr>
      <w:r>
        <w:rPr>
          <w:rFonts w:ascii="Arial" w:hAnsi="Arial"/>
        </w:rPr>
        <w:tab/>
      </w:r>
      <w:r w:rsidRPr="008F5F31">
        <w:rPr>
          <w:rFonts w:ascii="Arial" w:hAnsi="Arial"/>
          <w:b/>
        </w:rPr>
        <w:t>(Please put an ‘X’ in the relevant box)</w:t>
      </w:r>
    </w:p>
    <w:p w:rsidR="008F5F31" w:rsidRPr="008F5F31" w:rsidRDefault="008F5F31" w:rsidP="008F5F31">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2784" behindDoc="0" locked="0" layoutInCell="0" allowOverlap="1">
                <wp:simplePos x="0" y="0"/>
                <wp:positionH relativeFrom="margin">
                  <wp:posOffset>5092700</wp:posOffset>
                </wp:positionH>
                <wp:positionV relativeFrom="paragraph">
                  <wp:posOffset>47625</wp:posOffset>
                </wp:positionV>
                <wp:extent cx="361950" cy="324485"/>
                <wp:effectExtent l="6350" t="952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01pt;margin-top:3.75pt;width:28.5pt;height:25.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1760" behindDoc="0" locked="0" layoutInCell="0" allowOverlap="1">
                <wp:simplePos x="0" y="0"/>
                <wp:positionH relativeFrom="margin">
                  <wp:posOffset>2762250</wp:posOffset>
                </wp:positionH>
                <wp:positionV relativeFrom="paragraph">
                  <wp:posOffset>57785</wp:posOffset>
                </wp:positionV>
                <wp:extent cx="361950" cy="324485"/>
                <wp:effectExtent l="9525" t="1016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17.5pt;margin-top:4.55pt;width:28.5pt;height:25.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0736" behindDoc="0" locked="0" layoutInCell="0" allowOverlap="1">
                <wp:simplePos x="0" y="0"/>
                <wp:positionH relativeFrom="margin">
                  <wp:posOffset>1021080</wp:posOffset>
                </wp:positionH>
                <wp:positionV relativeFrom="paragraph">
                  <wp:posOffset>57785</wp:posOffset>
                </wp:positionV>
                <wp:extent cx="361950" cy="324485"/>
                <wp:effectExtent l="11430" t="1016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0.4pt;margin-top:4.55pt;width:28.5pt;height:25.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WSfgIAABYFAAAOAAAAZHJzL2Uyb0RvYy54bWysVF1v2yAUfZ+0/4B4T20nb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rPr>
        <w:tab/>
      </w:r>
    </w:p>
    <w:p w:rsidR="008F5F31" w:rsidRPr="008F5F31" w:rsidRDefault="008F5F31" w:rsidP="008F5F31">
      <w:pPr>
        <w:jc w:val="both"/>
        <w:rPr>
          <w:rFonts w:ascii="Arial" w:hAnsi="Arial"/>
          <w:b/>
        </w:rPr>
      </w:pPr>
      <w:r w:rsidRPr="008F5F31">
        <w:rPr>
          <w:rFonts w:ascii="Arial" w:hAnsi="Arial"/>
          <w:b/>
        </w:rPr>
        <w:tab/>
      </w:r>
      <w:proofErr w:type="gramStart"/>
      <w:r w:rsidRPr="008F5F31">
        <w:rPr>
          <w:rFonts w:ascii="Arial" w:hAnsi="Arial"/>
          <w:b/>
        </w:rPr>
        <w:t>Yes</w:t>
      </w:r>
      <w:proofErr w:type="gramEnd"/>
      <w:r w:rsidRPr="008F5F31">
        <w:rPr>
          <w:rFonts w:ascii="Arial" w:hAnsi="Arial"/>
          <w:b/>
        </w:rPr>
        <w:tab/>
        <w:t xml:space="preserve">                                  No</w:t>
      </w:r>
      <w:r w:rsidRPr="008F5F31">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r>
      <w:r w:rsidRPr="008F5F31">
        <w:rPr>
          <w:rFonts w:ascii="Arial" w:hAnsi="Arial"/>
          <w:b/>
        </w:rPr>
        <w:t xml:space="preserve"> Don’t know </w:t>
      </w:r>
    </w:p>
    <w:p w:rsidR="008F5F31" w:rsidRPr="008F5F31" w:rsidRDefault="008F5F31" w:rsidP="008F5F31">
      <w:pPr>
        <w:jc w:val="both"/>
        <w:rPr>
          <w:rFonts w:ascii="Arial" w:hAnsi="Arial"/>
        </w:rPr>
      </w:pPr>
    </w:p>
    <w:p w:rsidR="00DC28E0" w:rsidRDefault="00DC28E0" w:rsidP="00B025C7">
      <w:pPr>
        <w:jc w:val="both"/>
        <w:rPr>
          <w:rFonts w:ascii="Arial" w:hAnsi="Arial"/>
        </w:rPr>
      </w:pPr>
    </w:p>
    <w:p w:rsidR="00DC28E0" w:rsidRDefault="008F5F31" w:rsidP="008F5F31">
      <w:pPr>
        <w:ind w:left="720" w:hanging="720"/>
        <w:jc w:val="both"/>
        <w:rPr>
          <w:rFonts w:ascii="Arial" w:hAnsi="Arial"/>
          <w:b/>
        </w:rPr>
      </w:pPr>
      <w:r w:rsidRPr="008F5F31">
        <w:rPr>
          <w:rFonts w:ascii="Arial" w:hAnsi="Arial"/>
          <w:b/>
        </w:rPr>
        <w:t>3</w:t>
      </w:r>
      <w:r w:rsidR="00DC28E0" w:rsidRPr="008F5F31">
        <w:rPr>
          <w:rFonts w:ascii="Arial" w:hAnsi="Arial"/>
          <w:b/>
        </w:rPr>
        <w:t>.</w:t>
      </w:r>
      <w:r w:rsidR="00DC28E0">
        <w:rPr>
          <w:rFonts w:ascii="Arial" w:hAnsi="Arial"/>
        </w:rPr>
        <w:tab/>
      </w:r>
      <w:r w:rsidR="00827741">
        <w:rPr>
          <w:rFonts w:ascii="Arial" w:hAnsi="Arial"/>
          <w:b/>
        </w:rPr>
        <w:t>If the property is occupied, is it used wholly or mainly for one or more of the specified purposes</w:t>
      </w:r>
      <w:r w:rsidR="008078B8">
        <w:rPr>
          <w:rFonts w:ascii="Arial" w:hAnsi="Arial"/>
          <w:b/>
        </w:rPr>
        <w:t xml:space="preserve"> listed below?</w:t>
      </w:r>
      <w:r>
        <w:rPr>
          <w:rFonts w:ascii="Arial" w:hAnsi="Arial"/>
          <w:b/>
        </w:rPr>
        <w:tab/>
      </w:r>
      <w:r>
        <w:rPr>
          <w:rFonts w:ascii="Arial" w:hAnsi="Arial"/>
          <w:b/>
        </w:rPr>
        <w:tab/>
      </w:r>
      <w:r w:rsidR="00DC28E0" w:rsidRPr="00F25856">
        <w:rPr>
          <w:rFonts w:ascii="Arial" w:hAnsi="Arial"/>
          <w:b/>
        </w:rPr>
        <w:t>(Please select relevant category)</w:t>
      </w:r>
    </w:p>
    <w:p w:rsidR="001B15A3" w:rsidRDefault="001B15A3" w:rsidP="00B025C7">
      <w:pPr>
        <w:jc w:val="both"/>
        <w:rPr>
          <w:rFonts w:ascii="Arial" w:hAnsi="Arial"/>
          <w:b/>
        </w:rPr>
      </w:pPr>
      <w:r>
        <w:rPr>
          <w:rFonts w:ascii="Arial" w:hAnsi="Arial"/>
          <w:b/>
        </w:rPr>
        <w:tab/>
      </w:r>
    </w:p>
    <w:p w:rsidR="00F40F0A" w:rsidRDefault="00F40F0A" w:rsidP="00F40F0A">
      <w:pPr>
        <w:ind w:firstLine="720"/>
        <w:jc w:val="both"/>
        <w:rPr>
          <w:rFonts w:ascii="Arial" w:hAnsi="Arial"/>
          <w:b/>
        </w:rPr>
      </w:pPr>
      <w:r>
        <w:rPr>
          <w:rFonts w:ascii="Arial" w:hAnsi="Arial"/>
          <w:b/>
        </w:rPr>
        <w:t>Airports:</w:t>
      </w:r>
    </w:p>
    <w:p w:rsidR="00F40F0A" w:rsidRDefault="00F40F0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7371"/>
        <w:gridCol w:w="851"/>
      </w:tblGrid>
      <w:tr w:rsidR="00F40F0A" w:rsidTr="00F40F0A">
        <w:trPr>
          <w:trHeight w:val="340"/>
        </w:trPr>
        <w:tc>
          <w:tcPr>
            <w:tcW w:w="7371" w:type="dxa"/>
            <w:vAlign w:val="center"/>
          </w:tcPr>
          <w:p w:rsidR="00F40F0A" w:rsidRDefault="00F40F0A" w:rsidP="00B025C7">
            <w:pPr>
              <w:jc w:val="both"/>
              <w:rPr>
                <w:rFonts w:ascii="Arial" w:hAnsi="Arial"/>
                <w:b/>
              </w:rPr>
            </w:pPr>
            <w:r>
              <w:rPr>
                <w:rFonts w:ascii="Arial" w:hAnsi="Arial"/>
                <w:b/>
              </w:rPr>
              <w:t>Airport</w:t>
            </w:r>
          </w:p>
        </w:tc>
        <w:tc>
          <w:tcPr>
            <w:tcW w:w="851" w:type="dxa"/>
          </w:tcPr>
          <w:p w:rsidR="00F40F0A" w:rsidRDefault="00F40F0A" w:rsidP="00B025C7">
            <w:pPr>
              <w:jc w:val="both"/>
              <w:rPr>
                <w:rFonts w:ascii="Arial" w:hAnsi="Arial"/>
                <w:b/>
              </w:rPr>
            </w:pPr>
          </w:p>
        </w:tc>
      </w:tr>
    </w:tbl>
    <w:p w:rsidR="00F40F0A" w:rsidRDefault="00F40F0A" w:rsidP="00B025C7">
      <w:pPr>
        <w:jc w:val="both"/>
        <w:rPr>
          <w:rFonts w:ascii="Arial" w:hAnsi="Arial"/>
          <w:b/>
        </w:rPr>
      </w:pPr>
    </w:p>
    <w:p w:rsidR="00331A5A" w:rsidRDefault="00F40F0A" w:rsidP="00B025C7">
      <w:pPr>
        <w:jc w:val="both"/>
        <w:rPr>
          <w:rFonts w:ascii="Arial" w:hAnsi="Arial"/>
          <w:b/>
        </w:rPr>
      </w:pPr>
      <w:r>
        <w:rPr>
          <w:rFonts w:ascii="Arial" w:hAnsi="Arial"/>
          <w:b/>
        </w:rPr>
        <w:tab/>
      </w:r>
      <w:r w:rsidR="00331A5A">
        <w:rPr>
          <w:rFonts w:ascii="Arial" w:hAnsi="Arial"/>
          <w:b/>
        </w:rPr>
        <w:t>Handling Service:</w:t>
      </w:r>
    </w:p>
    <w:p w:rsidR="00331A5A" w:rsidRDefault="00331A5A" w:rsidP="00B025C7">
      <w:pPr>
        <w:jc w:val="both"/>
        <w:rPr>
          <w:rFonts w:ascii="Arial" w:hAnsi="Arial"/>
          <w:b/>
        </w:rPr>
      </w:pPr>
    </w:p>
    <w:p w:rsidR="00331A5A" w:rsidRDefault="00331A5A" w:rsidP="00B025C7">
      <w:pPr>
        <w:jc w:val="both"/>
        <w:rPr>
          <w:rFonts w:ascii="Arial" w:hAnsi="Arial"/>
          <w:b/>
        </w:rPr>
      </w:pPr>
      <w:r>
        <w:rPr>
          <w:rFonts w:ascii="Arial" w:hAnsi="Arial"/>
          <w:b/>
        </w:rPr>
        <w:tab/>
        <w:t>In relation to aircraft:</w:t>
      </w:r>
    </w:p>
    <w:p w:rsidR="00331A5A" w:rsidRPr="00F25856"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7371"/>
        <w:gridCol w:w="845"/>
      </w:tblGrid>
      <w:tr w:rsidR="00D52D51" w:rsidTr="00377E12">
        <w:trPr>
          <w:trHeight w:val="340"/>
        </w:trPr>
        <w:tc>
          <w:tcPr>
            <w:tcW w:w="7371" w:type="dxa"/>
            <w:vAlign w:val="center"/>
          </w:tcPr>
          <w:p w:rsidR="00D52D51" w:rsidRDefault="00F40F0A" w:rsidP="00377E12">
            <w:pPr>
              <w:rPr>
                <w:rFonts w:ascii="Arial" w:hAnsi="Arial"/>
                <w:b/>
              </w:rPr>
            </w:pPr>
            <w:r>
              <w:rPr>
                <w:rFonts w:ascii="Arial" w:hAnsi="Arial"/>
                <w:b/>
                <w:lang w:val="en"/>
              </w:rPr>
              <w:t>De-icing</w:t>
            </w:r>
          </w:p>
        </w:tc>
        <w:tc>
          <w:tcPr>
            <w:tcW w:w="845" w:type="dxa"/>
            <w:vAlign w:val="center"/>
          </w:tcPr>
          <w:p w:rsidR="00D52D51" w:rsidRDefault="00D52D51" w:rsidP="00377E12">
            <w:pPr>
              <w:rPr>
                <w:rFonts w:ascii="Arial" w:hAnsi="Arial"/>
                <w:b/>
              </w:rPr>
            </w:pPr>
          </w:p>
        </w:tc>
      </w:tr>
      <w:tr w:rsidR="00D52D51" w:rsidTr="00377E12">
        <w:trPr>
          <w:trHeight w:val="340"/>
        </w:trPr>
        <w:tc>
          <w:tcPr>
            <w:tcW w:w="7371" w:type="dxa"/>
            <w:vAlign w:val="center"/>
          </w:tcPr>
          <w:p w:rsidR="00D52D51" w:rsidRDefault="00F40F0A" w:rsidP="00377E12">
            <w:pPr>
              <w:rPr>
                <w:rFonts w:ascii="Arial" w:hAnsi="Arial"/>
                <w:b/>
              </w:rPr>
            </w:pPr>
            <w:r>
              <w:rPr>
                <w:rFonts w:ascii="Arial" w:hAnsi="Arial"/>
                <w:b/>
              </w:rPr>
              <w:t>Re-fuelling</w:t>
            </w:r>
          </w:p>
        </w:tc>
        <w:tc>
          <w:tcPr>
            <w:tcW w:w="845" w:type="dxa"/>
            <w:vAlign w:val="center"/>
          </w:tcPr>
          <w:p w:rsidR="00D52D51" w:rsidRDefault="00D52D51" w:rsidP="00377E12">
            <w:pPr>
              <w:rPr>
                <w:rFonts w:ascii="Arial" w:hAnsi="Arial"/>
                <w:b/>
              </w:rPr>
            </w:pPr>
          </w:p>
        </w:tc>
      </w:tr>
      <w:tr w:rsidR="00D52D51" w:rsidTr="00377E12">
        <w:trPr>
          <w:trHeight w:val="340"/>
        </w:trPr>
        <w:tc>
          <w:tcPr>
            <w:tcW w:w="7371" w:type="dxa"/>
            <w:vAlign w:val="center"/>
          </w:tcPr>
          <w:p w:rsidR="00D52D51" w:rsidRDefault="00F40F0A" w:rsidP="00377E12">
            <w:pPr>
              <w:rPr>
                <w:rFonts w:ascii="Arial" w:hAnsi="Arial"/>
                <w:b/>
              </w:rPr>
            </w:pPr>
            <w:r>
              <w:rPr>
                <w:rFonts w:ascii="Arial" w:hAnsi="Arial"/>
                <w:b/>
                <w:lang w:val="en"/>
              </w:rPr>
              <w:t>Moving aircraft</w:t>
            </w:r>
          </w:p>
        </w:tc>
        <w:tc>
          <w:tcPr>
            <w:tcW w:w="845" w:type="dxa"/>
            <w:vAlign w:val="center"/>
          </w:tcPr>
          <w:p w:rsidR="00D52D51" w:rsidRDefault="00D52D51" w:rsidP="00377E12">
            <w:pPr>
              <w:rPr>
                <w:rFonts w:ascii="Arial" w:hAnsi="Arial"/>
                <w:b/>
              </w:rPr>
            </w:pPr>
          </w:p>
        </w:tc>
      </w:tr>
      <w:tr w:rsidR="00D52D51" w:rsidTr="00377E12">
        <w:trPr>
          <w:trHeight w:val="340"/>
        </w:trPr>
        <w:tc>
          <w:tcPr>
            <w:tcW w:w="7371" w:type="dxa"/>
            <w:vAlign w:val="center"/>
          </w:tcPr>
          <w:p w:rsidR="00D52D51" w:rsidRDefault="00F40F0A" w:rsidP="00377E12">
            <w:pPr>
              <w:rPr>
                <w:rFonts w:ascii="Arial" w:hAnsi="Arial"/>
                <w:b/>
              </w:rPr>
            </w:pPr>
            <w:r>
              <w:rPr>
                <w:rFonts w:ascii="Arial" w:hAnsi="Arial"/>
                <w:b/>
                <w:lang w:val="en"/>
              </w:rPr>
              <w:t>Waste servicing</w:t>
            </w:r>
          </w:p>
        </w:tc>
        <w:tc>
          <w:tcPr>
            <w:tcW w:w="845" w:type="dxa"/>
            <w:vAlign w:val="center"/>
          </w:tcPr>
          <w:p w:rsidR="00D52D51" w:rsidRDefault="00D52D51" w:rsidP="00377E12">
            <w:pPr>
              <w:rPr>
                <w:rFonts w:ascii="Arial" w:hAnsi="Arial"/>
                <w:b/>
              </w:rPr>
            </w:pPr>
          </w:p>
        </w:tc>
      </w:tr>
    </w:tbl>
    <w:p w:rsidR="001B15A3" w:rsidRDefault="001B15A3" w:rsidP="00B025C7">
      <w:pPr>
        <w:jc w:val="both"/>
        <w:rPr>
          <w:rFonts w:ascii="Arial" w:hAnsi="Arial"/>
          <w:b/>
        </w:rPr>
      </w:pPr>
    </w:p>
    <w:p w:rsidR="00331A5A" w:rsidRDefault="00331A5A" w:rsidP="00B025C7">
      <w:pPr>
        <w:jc w:val="both"/>
        <w:rPr>
          <w:rFonts w:ascii="Arial" w:hAnsi="Arial"/>
          <w:b/>
        </w:rPr>
      </w:pPr>
      <w:r>
        <w:rPr>
          <w:rFonts w:ascii="Arial" w:hAnsi="Arial"/>
          <w:b/>
        </w:rPr>
        <w:tab/>
        <w:t>In relation to aircraft passengers:</w:t>
      </w:r>
    </w:p>
    <w:p w:rsidR="00331A5A"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7371"/>
        <w:gridCol w:w="851"/>
      </w:tblGrid>
      <w:tr w:rsidR="00331A5A" w:rsidTr="00331A5A">
        <w:trPr>
          <w:trHeight w:val="340"/>
        </w:trPr>
        <w:tc>
          <w:tcPr>
            <w:tcW w:w="7371" w:type="dxa"/>
            <w:vAlign w:val="center"/>
          </w:tcPr>
          <w:p w:rsidR="00331A5A" w:rsidRDefault="00331A5A" w:rsidP="00331A5A">
            <w:pPr>
              <w:rPr>
                <w:rFonts w:ascii="Arial" w:hAnsi="Arial"/>
                <w:b/>
              </w:rPr>
            </w:pPr>
            <w:r>
              <w:rPr>
                <w:rFonts w:ascii="Arial" w:hAnsi="Arial"/>
                <w:b/>
              </w:rPr>
              <w:t>Allocation of seating</w:t>
            </w:r>
          </w:p>
        </w:tc>
        <w:tc>
          <w:tcPr>
            <w:tcW w:w="851" w:type="dxa"/>
          </w:tcPr>
          <w:p w:rsidR="00331A5A" w:rsidRDefault="00331A5A" w:rsidP="00B025C7">
            <w:pPr>
              <w:jc w:val="both"/>
              <w:rPr>
                <w:rFonts w:ascii="Arial" w:hAnsi="Arial"/>
                <w:b/>
              </w:rPr>
            </w:pPr>
          </w:p>
        </w:tc>
      </w:tr>
      <w:tr w:rsidR="00331A5A" w:rsidTr="00331A5A">
        <w:trPr>
          <w:trHeight w:val="340"/>
        </w:trPr>
        <w:tc>
          <w:tcPr>
            <w:tcW w:w="7371" w:type="dxa"/>
            <w:vAlign w:val="center"/>
          </w:tcPr>
          <w:p w:rsidR="00331A5A" w:rsidRDefault="00331A5A" w:rsidP="00331A5A">
            <w:pPr>
              <w:rPr>
                <w:rFonts w:ascii="Arial" w:hAnsi="Arial"/>
                <w:b/>
              </w:rPr>
            </w:pPr>
            <w:r>
              <w:rPr>
                <w:rFonts w:ascii="Arial" w:hAnsi="Arial"/>
                <w:b/>
              </w:rPr>
              <w:t>Handling of baggage</w:t>
            </w:r>
          </w:p>
        </w:tc>
        <w:tc>
          <w:tcPr>
            <w:tcW w:w="851" w:type="dxa"/>
          </w:tcPr>
          <w:p w:rsidR="00331A5A" w:rsidRDefault="00331A5A" w:rsidP="00B025C7">
            <w:pPr>
              <w:jc w:val="both"/>
              <w:rPr>
                <w:rFonts w:ascii="Arial" w:hAnsi="Arial"/>
                <w:b/>
              </w:rPr>
            </w:pPr>
          </w:p>
        </w:tc>
      </w:tr>
      <w:tr w:rsidR="00331A5A" w:rsidTr="00331A5A">
        <w:trPr>
          <w:trHeight w:val="340"/>
        </w:trPr>
        <w:tc>
          <w:tcPr>
            <w:tcW w:w="7371" w:type="dxa"/>
            <w:vAlign w:val="center"/>
          </w:tcPr>
          <w:p w:rsidR="00331A5A" w:rsidRDefault="00331A5A" w:rsidP="00331A5A">
            <w:pPr>
              <w:rPr>
                <w:rFonts w:ascii="Arial" w:hAnsi="Arial"/>
                <w:b/>
              </w:rPr>
            </w:pPr>
            <w:r>
              <w:rPr>
                <w:rFonts w:ascii="Arial" w:hAnsi="Arial"/>
                <w:b/>
              </w:rPr>
              <w:t>Supervision of boarding</w:t>
            </w:r>
          </w:p>
        </w:tc>
        <w:tc>
          <w:tcPr>
            <w:tcW w:w="851" w:type="dxa"/>
          </w:tcPr>
          <w:p w:rsidR="00331A5A" w:rsidRDefault="00331A5A" w:rsidP="00B025C7">
            <w:pPr>
              <w:jc w:val="both"/>
              <w:rPr>
                <w:rFonts w:ascii="Arial" w:hAnsi="Arial"/>
                <w:b/>
              </w:rPr>
            </w:pPr>
          </w:p>
        </w:tc>
      </w:tr>
    </w:tbl>
    <w:p w:rsidR="00331A5A" w:rsidRDefault="00331A5A" w:rsidP="00B025C7">
      <w:pPr>
        <w:jc w:val="both"/>
        <w:rPr>
          <w:rFonts w:ascii="Arial" w:hAnsi="Arial"/>
          <w:b/>
        </w:rPr>
      </w:pPr>
    </w:p>
    <w:p w:rsidR="00216DAF" w:rsidRDefault="00216DAF" w:rsidP="00B025C7">
      <w:pPr>
        <w:jc w:val="both"/>
        <w:rPr>
          <w:rFonts w:ascii="Arial" w:hAnsi="Arial"/>
          <w:b/>
        </w:rPr>
      </w:pPr>
    </w:p>
    <w:p w:rsidR="00EB40C4" w:rsidRPr="00EB40C4" w:rsidRDefault="00EB40C4" w:rsidP="00EB40C4">
      <w:pPr>
        <w:rPr>
          <w:rFonts w:ascii="Arial" w:hAnsi="Arial" w:cs="Arial"/>
        </w:rPr>
      </w:pPr>
      <w:r w:rsidRPr="00EB40C4">
        <w:rPr>
          <w:rFonts w:ascii="Arial" w:hAnsi="Arial" w:cs="Arial"/>
          <w:b/>
        </w:rPr>
        <w:t xml:space="preserve">3. </w:t>
      </w:r>
      <w:r w:rsidR="00C4099D">
        <w:rPr>
          <w:rFonts w:ascii="Arial" w:hAnsi="Arial" w:cs="Arial"/>
          <w:b/>
        </w:rPr>
        <w:tab/>
      </w:r>
      <w:r w:rsidRPr="00EB40C4">
        <w:rPr>
          <w:rFonts w:ascii="Arial" w:hAnsi="Arial" w:cs="Arial"/>
          <w:b/>
        </w:rPr>
        <w:t>Declaration</w:t>
      </w:r>
    </w:p>
    <w:p w:rsidR="00EB40C4" w:rsidRPr="00EB40C4" w:rsidRDefault="00EB40C4" w:rsidP="00EB40C4">
      <w:pPr>
        <w:rPr>
          <w:rFonts w:ascii="Arial" w:hAnsi="Arial" w:cs="Arial"/>
        </w:rPr>
      </w:pPr>
    </w:p>
    <w:p w:rsidR="00EB40C4" w:rsidRPr="00EB40C4" w:rsidRDefault="00EB40C4" w:rsidP="00C4099D">
      <w:pPr>
        <w:ind w:left="720"/>
        <w:rPr>
          <w:rFonts w:ascii="Arial" w:hAnsi="Arial" w:cs="Arial"/>
        </w:rPr>
      </w:pPr>
      <w:r w:rsidRPr="00EB40C4">
        <w:rPr>
          <w:rFonts w:ascii="Arial" w:hAnsi="Arial" w:cs="Arial"/>
        </w:rPr>
        <w:t>Please read this declaration carefully before you sign and date it.</w:t>
      </w:r>
    </w:p>
    <w:p w:rsidR="00EB40C4" w:rsidRPr="00EB40C4" w:rsidRDefault="00EB40C4" w:rsidP="00C4099D">
      <w:pPr>
        <w:ind w:left="720"/>
        <w:rPr>
          <w:rFonts w:ascii="Arial" w:hAnsi="Arial" w:cs="Arial"/>
        </w:rPr>
      </w:pPr>
    </w:p>
    <w:p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am duly authorised by the Ratepayer to make the application. </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declare that the information given on this form is correct and complete to the best of my knowledge.</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make any necessary enquiries to check the information.</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cross check the information with other Councils in Scotland.</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undertake to advise the Council of any change of circumstances, including the occupation / vacation of any other property I may occupy in Scotland which may affect liability for Non-Domestic Rates Relief.</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if I give information that is incorrect or incomplete or fail to report changes in circumstances, I (or the Ratepayer I represent) may be prosecuted.</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the Council will reclaim any incorrectly awarded Non-Domestic Rates Relief.</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have read and understand the </w:t>
      </w:r>
      <w:r w:rsidR="005955E6">
        <w:rPr>
          <w:rFonts w:ascii="Arial" w:hAnsi="Arial" w:cs="Arial"/>
        </w:rPr>
        <w:t xml:space="preserve">statement above about the use of personal information, the Revenues </w:t>
      </w:r>
      <w:r w:rsidRPr="00C765B0">
        <w:rPr>
          <w:rFonts w:ascii="Arial" w:hAnsi="Arial" w:cs="Arial"/>
        </w:rPr>
        <w:t xml:space="preserve">privacy notice </w:t>
      </w:r>
      <w:r w:rsidR="005955E6">
        <w:rPr>
          <w:rFonts w:ascii="Arial" w:hAnsi="Arial" w:cs="Arial"/>
        </w:rPr>
        <w:t>is available</w:t>
      </w:r>
      <w:r w:rsidR="007D48D5">
        <w:rPr>
          <w:rFonts w:ascii="Arial" w:hAnsi="Arial" w:cs="Arial"/>
        </w:rPr>
        <w:t xml:space="preserve"> at</w:t>
      </w:r>
      <w:r w:rsidR="007D48D5" w:rsidRPr="007D48D5">
        <w:t xml:space="preserve"> </w:t>
      </w:r>
      <w:hyperlink r:id="rId12" w:history="1">
        <w:r w:rsidR="007D48D5" w:rsidRPr="00B30C13">
          <w:rPr>
            <w:rStyle w:val="Hyperlink"/>
            <w:rFonts w:ascii="Arial" w:hAnsi="Arial" w:cs="Arial"/>
          </w:rPr>
          <w:t>south-ayrshire.gov.uk/article/27284/Other-services</w:t>
        </w:r>
      </w:hyperlink>
      <w:r w:rsidR="007D48D5">
        <w:rPr>
          <w:rFonts w:ascii="Arial" w:hAnsi="Arial" w:cs="Arial"/>
        </w:rPr>
        <w:t xml:space="preserve"> </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claim the above relief from non-domestic rates liability.</w:t>
      </w:r>
    </w:p>
    <w:p w:rsidR="00565E0F" w:rsidRPr="00EB40C4" w:rsidRDefault="00360AA5" w:rsidP="00B025C7">
      <w:pPr>
        <w:ind w:left="709" w:hanging="709"/>
        <w:jc w:val="both"/>
        <w:rPr>
          <w:rFonts w:ascii="Arial" w:hAnsi="Arial"/>
        </w:rPr>
      </w:pPr>
      <w:r w:rsidRPr="00EB40C4">
        <w:rPr>
          <w:rFonts w:ascii="Arial" w:hAnsi="Arial"/>
        </w:rPr>
        <w:tab/>
      </w:r>
    </w:p>
    <w:tbl>
      <w:tblPr>
        <w:tblStyle w:val="TableGrid"/>
        <w:tblW w:w="0" w:type="auto"/>
        <w:tblInd w:w="709" w:type="dxa"/>
        <w:tblLook w:val="04A0" w:firstRow="1" w:lastRow="0" w:firstColumn="1" w:lastColumn="0" w:noHBand="0" w:noVBand="1"/>
      </w:tblPr>
      <w:tblGrid>
        <w:gridCol w:w="4852"/>
        <w:gridCol w:w="4777"/>
      </w:tblGrid>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Applicant Name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Capacity (e.g. Owner; Tenant; Agent; Employee)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Telephone Number</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E-mail Address</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Contact Address</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C4099D" w:rsidP="00B025C7">
            <w:pPr>
              <w:jc w:val="both"/>
              <w:rPr>
                <w:rFonts w:ascii="Arial" w:hAnsi="Arial"/>
              </w:rPr>
            </w:pPr>
            <w:r>
              <w:rPr>
                <w:rFonts w:ascii="Arial" w:hAnsi="Arial"/>
              </w:rPr>
              <w:t>Your Signature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C4099D" w:rsidP="00B025C7">
            <w:pPr>
              <w:jc w:val="both"/>
              <w:rPr>
                <w:rFonts w:ascii="Arial" w:hAnsi="Arial"/>
              </w:rPr>
            </w:pPr>
            <w:r>
              <w:rPr>
                <w:rFonts w:ascii="Arial" w:hAnsi="Arial"/>
              </w:rPr>
              <w:t>Date</w:t>
            </w:r>
          </w:p>
        </w:tc>
        <w:tc>
          <w:tcPr>
            <w:tcW w:w="5169" w:type="dxa"/>
          </w:tcPr>
          <w:p w:rsidR="00EB40C4" w:rsidRDefault="00EB40C4" w:rsidP="00B025C7">
            <w:pPr>
              <w:jc w:val="both"/>
              <w:rPr>
                <w:rFonts w:ascii="Arial" w:hAnsi="Arial"/>
              </w:rPr>
            </w:pPr>
          </w:p>
        </w:tc>
      </w:tr>
    </w:tbl>
    <w:p w:rsidR="00E101B7" w:rsidRPr="00EB40C4" w:rsidRDefault="00E101B7" w:rsidP="007D48D5">
      <w:pPr>
        <w:ind w:left="709" w:hanging="709"/>
        <w:jc w:val="both"/>
        <w:rPr>
          <w:rFonts w:ascii="Arial" w:hAnsi="Arial"/>
        </w:rPr>
      </w:pPr>
    </w:p>
    <w:sectPr w:rsidR="00E101B7" w:rsidRPr="00EB40C4" w:rsidSect="002C4FA2">
      <w:footerReference w:type="default" r:id="rId13"/>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1D" w:rsidRDefault="0053181D">
      <w:r>
        <w:separator/>
      </w:r>
    </w:p>
  </w:endnote>
  <w:endnote w:type="continuationSeparator" w:id="0">
    <w:p w:rsidR="0053181D" w:rsidRDefault="005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C8" w:rsidRPr="00BA065D" w:rsidRDefault="003B18C8">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381F09">
      <w:rPr>
        <w:rFonts w:ascii="Arial" w:hAnsi="Arial"/>
        <w:noProof/>
        <w:snapToGrid w:val="0"/>
        <w:sz w:val="16"/>
      </w:rPr>
      <w:t>NDR_Aviation_Relief_AppnForm2021</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sidR="00CF0A61">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1D" w:rsidRDefault="0053181D">
      <w:r>
        <w:separator/>
      </w:r>
    </w:p>
  </w:footnote>
  <w:footnote w:type="continuationSeparator" w:id="0">
    <w:p w:rsidR="0053181D" w:rsidRDefault="0053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5393D"/>
    <w:rsid w:val="00162CBE"/>
    <w:rsid w:val="00164321"/>
    <w:rsid w:val="00172E2B"/>
    <w:rsid w:val="00173110"/>
    <w:rsid w:val="00177E84"/>
    <w:rsid w:val="001A5EB9"/>
    <w:rsid w:val="001B15A3"/>
    <w:rsid w:val="001C4CB0"/>
    <w:rsid w:val="001E472C"/>
    <w:rsid w:val="00204828"/>
    <w:rsid w:val="00207576"/>
    <w:rsid w:val="00213470"/>
    <w:rsid w:val="00214CED"/>
    <w:rsid w:val="00216DAF"/>
    <w:rsid w:val="00265191"/>
    <w:rsid w:val="00267C2D"/>
    <w:rsid w:val="002763F9"/>
    <w:rsid w:val="00281065"/>
    <w:rsid w:val="002C2ABC"/>
    <w:rsid w:val="002C4FA2"/>
    <w:rsid w:val="002D3488"/>
    <w:rsid w:val="002E2008"/>
    <w:rsid w:val="00300168"/>
    <w:rsid w:val="00311A32"/>
    <w:rsid w:val="003152DD"/>
    <w:rsid w:val="00331A5A"/>
    <w:rsid w:val="0033755E"/>
    <w:rsid w:val="003430D3"/>
    <w:rsid w:val="00360AA5"/>
    <w:rsid w:val="00377E12"/>
    <w:rsid w:val="00381F09"/>
    <w:rsid w:val="003A283E"/>
    <w:rsid w:val="003B18C8"/>
    <w:rsid w:val="003E01A7"/>
    <w:rsid w:val="003E2349"/>
    <w:rsid w:val="003F72A8"/>
    <w:rsid w:val="004169A4"/>
    <w:rsid w:val="004263A1"/>
    <w:rsid w:val="00452748"/>
    <w:rsid w:val="00472D33"/>
    <w:rsid w:val="00481123"/>
    <w:rsid w:val="004933EA"/>
    <w:rsid w:val="004A62BB"/>
    <w:rsid w:val="004B1595"/>
    <w:rsid w:val="004D5766"/>
    <w:rsid w:val="004F01A2"/>
    <w:rsid w:val="005204CE"/>
    <w:rsid w:val="0053181D"/>
    <w:rsid w:val="005346A6"/>
    <w:rsid w:val="005544A2"/>
    <w:rsid w:val="00555C98"/>
    <w:rsid w:val="00565E0F"/>
    <w:rsid w:val="00576233"/>
    <w:rsid w:val="00586992"/>
    <w:rsid w:val="005955E6"/>
    <w:rsid w:val="005A2C50"/>
    <w:rsid w:val="005B07CF"/>
    <w:rsid w:val="005C3E3A"/>
    <w:rsid w:val="005C4F14"/>
    <w:rsid w:val="005E117F"/>
    <w:rsid w:val="005E1720"/>
    <w:rsid w:val="00614C45"/>
    <w:rsid w:val="00626ADD"/>
    <w:rsid w:val="00680AD6"/>
    <w:rsid w:val="00683A81"/>
    <w:rsid w:val="00683F8F"/>
    <w:rsid w:val="00685F96"/>
    <w:rsid w:val="006926E0"/>
    <w:rsid w:val="006C104A"/>
    <w:rsid w:val="006D7949"/>
    <w:rsid w:val="006E2AD4"/>
    <w:rsid w:val="00706630"/>
    <w:rsid w:val="007531AD"/>
    <w:rsid w:val="0078066E"/>
    <w:rsid w:val="00784FBC"/>
    <w:rsid w:val="007A152C"/>
    <w:rsid w:val="007B4BBB"/>
    <w:rsid w:val="007D48D5"/>
    <w:rsid w:val="007D7AA1"/>
    <w:rsid w:val="0080204A"/>
    <w:rsid w:val="008078B8"/>
    <w:rsid w:val="00827741"/>
    <w:rsid w:val="00834FB9"/>
    <w:rsid w:val="008601AA"/>
    <w:rsid w:val="00860977"/>
    <w:rsid w:val="00891CC7"/>
    <w:rsid w:val="008E5F46"/>
    <w:rsid w:val="008F22C9"/>
    <w:rsid w:val="008F5F31"/>
    <w:rsid w:val="00907FD2"/>
    <w:rsid w:val="00911FF5"/>
    <w:rsid w:val="0092290F"/>
    <w:rsid w:val="00971531"/>
    <w:rsid w:val="00974EDA"/>
    <w:rsid w:val="009771A6"/>
    <w:rsid w:val="009949C7"/>
    <w:rsid w:val="009D6D29"/>
    <w:rsid w:val="009E4460"/>
    <w:rsid w:val="00A1721F"/>
    <w:rsid w:val="00A35FF5"/>
    <w:rsid w:val="00A4580A"/>
    <w:rsid w:val="00A45CFB"/>
    <w:rsid w:val="00A65B67"/>
    <w:rsid w:val="00A92066"/>
    <w:rsid w:val="00A943A3"/>
    <w:rsid w:val="00AA2690"/>
    <w:rsid w:val="00AB6AFE"/>
    <w:rsid w:val="00AF35D3"/>
    <w:rsid w:val="00B025C7"/>
    <w:rsid w:val="00B22FAD"/>
    <w:rsid w:val="00B65CA5"/>
    <w:rsid w:val="00B7771F"/>
    <w:rsid w:val="00B82748"/>
    <w:rsid w:val="00BA0206"/>
    <w:rsid w:val="00BA065D"/>
    <w:rsid w:val="00BB3A5D"/>
    <w:rsid w:val="00BE0322"/>
    <w:rsid w:val="00C01039"/>
    <w:rsid w:val="00C069A0"/>
    <w:rsid w:val="00C1147B"/>
    <w:rsid w:val="00C4099D"/>
    <w:rsid w:val="00C637CE"/>
    <w:rsid w:val="00C6530F"/>
    <w:rsid w:val="00C73B8B"/>
    <w:rsid w:val="00C765B0"/>
    <w:rsid w:val="00C766E5"/>
    <w:rsid w:val="00CB2985"/>
    <w:rsid w:val="00CC7934"/>
    <w:rsid w:val="00CD04EC"/>
    <w:rsid w:val="00CF0A61"/>
    <w:rsid w:val="00CF37E8"/>
    <w:rsid w:val="00D02344"/>
    <w:rsid w:val="00D2154F"/>
    <w:rsid w:val="00D52D51"/>
    <w:rsid w:val="00D55AFC"/>
    <w:rsid w:val="00D67150"/>
    <w:rsid w:val="00D709D9"/>
    <w:rsid w:val="00D94DCC"/>
    <w:rsid w:val="00DA74F8"/>
    <w:rsid w:val="00DB3EA3"/>
    <w:rsid w:val="00DC28E0"/>
    <w:rsid w:val="00DF155A"/>
    <w:rsid w:val="00E000F0"/>
    <w:rsid w:val="00E039CD"/>
    <w:rsid w:val="00E101B7"/>
    <w:rsid w:val="00E6427B"/>
    <w:rsid w:val="00E77CC0"/>
    <w:rsid w:val="00EA1371"/>
    <w:rsid w:val="00EA1834"/>
    <w:rsid w:val="00EA4B76"/>
    <w:rsid w:val="00EA6753"/>
    <w:rsid w:val="00EB2DE2"/>
    <w:rsid w:val="00EB40C4"/>
    <w:rsid w:val="00EB4E80"/>
    <w:rsid w:val="00EF4AFA"/>
    <w:rsid w:val="00F17D1E"/>
    <w:rsid w:val="00F25856"/>
    <w:rsid w:val="00F36D6D"/>
    <w:rsid w:val="00F40F0A"/>
    <w:rsid w:val="00F414E8"/>
    <w:rsid w:val="00F4653F"/>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1AD30E"/>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UnresolvedMention1">
    <w:name w:val="Unresolved Mention1"/>
    <w:basedOn w:val="DefaultParagraphFont"/>
    <w:uiPriority w:val="99"/>
    <w:semiHidden/>
    <w:unhideWhenUsed/>
    <w:rsid w:val="00EB2DE2"/>
    <w:rPr>
      <w:color w:val="605E5C"/>
      <w:shd w:val="clear" w:color="auto" w:fill="E1DFDD"/>
    </w:rPr>
  </w:style>
  <w:style w:type="character" w:styleId="UnresolvedMention">
    <w:name w:val="Unresolved Mention"/>
    <w:basedOn w:val="DefaultParagraphFont"/>
    <w:uiPriority w:val="99"/>
    <w:semiHidden/>
    <w:unhideWhenUsed/>
    <w:rsid w:val="00784FBC"/>
    <w:rPr>
      <w:color w:val="605E5C"/>
      <w:shd w:val="clear" w:color="auto" w:fill="E1DFDD"/>
    </w:rPr>
  </w:style>
  <w:style w:type="character" w:styleId="FollowedHyperlink">
    <w:name w:val="FollowedHyperlink"/>
    <w:basedOn w:val="DefaultParagraphFont"/>
    <w:uiPriority w:val="99"/>
    <w:semiHidden/>
    <w:unhideWhenUsed/>
    <w:rsid w:val="0078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1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ta.south-ayrshire.gov.uk/article/27284/Other-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a.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ayrshire.gov.uk/personal-information/"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904E-3662-4A6A-8032-D240D019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564</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4140</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4</cp:revision>
  <cp:lastPrinted>2017-04-10T10:12:00Z</cp:lastPrinted>
  <dcterms:created xsi:type="dcterms:W3CDTF">2021-03-22T16:08:00Z</dcterms:created>
  <dcterms:modified xsi:type="dcterms:W3CDTF">2021-03-22T16:49:00Z</dcterms:modified>
</cp:coreProperties>
</file>