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3B6C" w14:textId="77777777" w:rsidR="00911508" w:rsidRPr="00A1621C" w:rsidRDefault="00E94625" w:rsidP="00911508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w:drawing>
          <wp:anchor distT="0" distB="0" distL="114300" distR="114300" simplePos="0" relativeHeight="251663360" behindDoc="1" locked="0" layoutInCell="1" allowOverlap="1" wp14:anchorId="580F21E9" wp14:editId="5794CC7F">
            <wp:simplePos x="0" y="0"/>
            <wp:positionH relativeFrom="rightMargin">
              <wp:posOffset>-38911</wp:posOffset>
            </wp:positionH>
            <wp:positionV relativeFrom="paragraph">
              <wp:posOffset>297</wp:posOffset>
            </wp:positionV>
            <wp:extent cx="691200" cy="396000"/>
            <wp:effectExtent l="0" t="0" r="0" b="4445"/>
            <wp:wrapTight wrapText="bothSides">
              <wp:wrapPolygon edited="0">
                <wp:start x="0" y="0"/>
                <wp:lineTo x="0" y="20803"/>
                <wp:lineTo x="20846" y="20803"/>
                <wp:lineTo x="20846" y="0"/>
                <wp:lineTo x="0" y="0"/>
              </wp:wrapPolygon>
            </wp:wrapTight>
            <wp:docPr id="5" name="Picture 5" descr="https://ww20.south-ayrshire.gov.uk/Branding%20Documents/SAC%20LOGO/SAC%20LOGO%20COLOUR/SAC%20GAELIC%20COLOUR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20.south-ayrshire.gov.uk/Branding%20Documents/SAC%20LOGO/SAC%20LOGO%20COLOUR/SAC%20GAELIC%20COLOUR%20LOGO%20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576B9" w14:textId="77777777" w:rsidR="00911508" w:rsidRPr="00B76E13" w:rsidRDefault="00911508" w:rsidP="00911508">
      <w:pPr>
        <w:jc w:val="center"/>
        <w:rPr>
          <w:rFonts w:ascii="Arial" w:hAnsi="Arial" w:cs="Arial"/>
          <w:b/>
          <w:bCs/>
          <w:sz w:val="22"/>
        </w:rPr>
      </w:pPr>
      <w:r w:rsidRPr="00B76E13">
        <w:rPr>
          <w:rFonts w:ascii="Arial" w:hAnsi="Arial" w:cs="Arial"/>
          <w:b/>
          <w:bCs/>
          <w:sz w:val="22"/>
        </w:rPr>
        <w:t>South Ayrshire Council</w:t>
      </w:r>
    </w:p>
    <w:p w14:paraId="3A9884E7" w14:textId="77777777" w:rsidR="002246D9" w:rsidRDefault="00911508" w:rsidP="00911508">
      <w:pPr>
        <w:jc w:val="center"/>
        <w:rPr>
          <w:rFonts w:ascii="Arial" w:hAnsi="Arial" w:cs="Arial"/>
          <w:b/>
          <w:bCs/>
          <w:sz w:val="22"/>
        </w:rPr>
      </w:pPr>
      <w:r w:rsidRPr="00B76E13">
        <w:rPr>
          <w:rFonts w:ascii="Arial" w:hAnsi="Arial" w:cs="Arial"/>
          <w:b/>
          <w:bCs/>
          <w:sz w:val="22"/>
        </w:rPr>
        <w:t xml:space="preserve">Equality Impact Assessment </w:t>
      </w:r>
    </w:p>
    <w:p w14:paraId="082F68C3" w14:textId="77777777" w:rsidR="00911508" w:rsidRDefault="00911508" w:rsidP="0091150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Scoping </w:t>
      </w:r>
      <w:r w:rsidR="006B375C">
        <w:rPr>
          <w:rFonts w:ascii="Arial" w:hAnsi="Arial" w:cs="Arial"/>
          <w:b/>
          <w:bCs/>
          <w:sz w:val="22"/>
        </w:rPr>
        <w:t>Template</w:t>
      </w:r>
    </w:p>
    <w:p w14:paraId="1DD2C853" w14:textId="77777777" w:rsidR="00261D09" w:rsidRDefault="00261D09" w:rsidP="00911508">
      <w:pPr>
        <w:jc w:val="center"/>
        <w:rPr>
          <w:rFonts w:ascii="Arial" w:hAnsi="Arial" w:cs="Arial"/>
          <w:b/>
          <w:bCs/>
          <w:sz w:val="22"/>
        </w:rPr>
      </w:pPr>
    </w:p>
    <w:p w14:paraId="3A5BD691" w14:textId="77777777" w:rsidR="00261D09" w:rsidRDefault="00261D09" w:rsidP="00911508">
      <w:pPr>
        <w:jc w:val="center"/>
        <w:rPr>
          <w:rFonts w:ascii="Arial" w:hAnsi="Arial" w:cs="Arial"/>
          <w:bCs/>
          <w:sz w:val="22"/>
        </w:rPr>
      </w:pPr>
    </w:p>
    <w:p w14:paraId="70435E47" w14:textId="77777777" w:rsidR="00261D09" w:rsidRDefault="00261D09" w:rsidP="002246D9">
      <w:pPr>
        <w:spacing w:after="150"/>
        <w:jc w:val="both"/>
        <w:rPr>
          <w:rFonts w:ascii="Arial" w:hAnsi="Arial" w:cs="Arial"/>
          <w:sz w:val="22"/>
          <w:szCs w:val="22"/>
          <w:lang w:val="en" w:eastAsia="en-GB"/>
        </w:rPr>
      </w:pP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Equality Impact Assessment is a legal requirement under the Public Sector Duty to promote equality of the Equality Act 2010. Separate guidance has </w:t>
      </w:r>
      <w:r w:rsidR="00B521EE"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been developed on </w:t>
      </w: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Equality Impact Assessment’s which will guide you through the process and is available to view here: </w:t>
      </w:r>
      <w:hyperlink r:id="rId8" w:history="1">
        <w:r w:rsidR="002246D9" w:rsidRPr="0074106D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https://www.south-ayrshire.gov.uk/equalities/impact-assessment.aspx</w:t>
        </w:r>
      </w:hyperlink>
    </w:p>
    <w:p w14:paraId="6384AF52" w14:textId="77777777" w:rsidR="00261D09" w:rsidRPr="002246D9" w:rsidRDefault="002246D9" w:rsidP="002246D9">
      <w:pPr>
        <w:spacing w:after="150"/>
        <w:jc w:val="both"/>
        <w:rPr>
          <w:rFonts w:ascii="Arial" w:hAnsi="Arial" w:cs="Arial"/>
          <w:sz w:val="22"/>
          <w:szCs w:val="22"/>
          <w:lang w:val="en" w:eastAsia="en-GB"/>
        </w:rPr>
      </w:pPr>
      <w:r w:rsidRPr="002246D9">
        <w:rPr>
          <w:rFonts w:ascii="Arial" w:hAnsi="Arial" w:cs="Arial"/>
          <w:sz w:val="22"/>
          <w:szCs w:val="22"/>
          <w:lang w:val="en" w:eastAsia="en-GB"/>
        </w:rPr>
        <w:t>Further</w:t>
      </w:r>
      <w:r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Pr="002246D9">
        <w:rPr>
          <w:rFonts w:ascii="Arial" w:hAnsi="Arial" w:cs="Arial"/>
          <w:sz w:val="22"/>
          <w:szCs w:val="22"/>
          <w:lang w:val="en" w:eastAsia="en-GB"/>
        </w:rPr>
        <w:t>guidance is available here:</w:t>
      </w:r>
      <w:r>
        <w:rPr>
          <w:rFonts w:ascii="Arial" w:hAnsi="Arial" w:cs="Arial"/>
          <w:sz w:val="22"/>
          <w:szCs w:val="22"/>
          <w:lang w:val="en" w:eastAsia="en-GB"/>
        </w:rPr>
        <w:t xml:space="preserve"> </w:t>
      </w:r>
      <w:hyperlink r:id="rId9" w:tgtFrame="_blank" w:history="1">
        <w:r w:rsidR="00261D09" w:rsidRPr="002246D9">
          <w:rPr>
            <w:rStyle w:val="Hyperlink"/>
            <w:rFonts w:ascii="Arial" w:hAnsi="Arial" w:cs="Arial"/>
            <w:color w:val="337AB7"/>
            <w:sz w:val="22"/>
            <w:szCs w:val="22"/>
            <w:lang w:val="en" w:eastAsia="en-GB"/>
          </w:rPr>
          <w:t>https://www.equalityhumanrights.com/en/publication-download/assessing-impact-and-public-sector-equality-duty-guide-public-authorities/</w:t>
        </w:r>
      </w:hyperlink>
    </w:p>
    <w:p w14:paraId="7446BB6C" w14:textId="5F3D7E44" w:rsidR="00261D09" w:rsidRPr="00992440" w:rsidRDefault="00261D09" w:rsidP="002246D9">
      <w:pPr>
        <w:spacing w:after="150"/>
        <w:jc w:val="both"/>
      </w:pP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>The Fairer Scotland Duty (‘the Duty’), Part 1 of the Equality Act 2010, came into force in Scotland from 1 April 2018. It places a legal responsibility on Councils to actively consider (‘pay due regard to’) how we can reduce inequalities of outcome caused by socio-economic disadvantage, when making strategic decisions.</w:t>
      </w:r>
      <w:r w:rsidR="00B521EE"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</w:t>
      </w:r>
      <w:hyperlink r:id="rId10" w:tgtFrame="_blank" w:history="1">
        <w:r w:rsidR="00992440" w:rsidRPr="00B25B1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FSD</w:t>
        </w:r>
        <w:r w:rsidRPr="00B25B1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Guidance for Public Bodies</w:t>
        </w:r>
      </w:hyperlink>
      <w:r w:rsidRPr="00B25B1C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in respect </w:t>
      </w: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>of the Duty</w:t>
      </w:r>
      <w:r w:rsidR="00B521EE"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>,</w:t>
      </w:r>
      <w:r w:rsidRPr="002246D9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was published by the Scottish Government in March 2018</w:t>
      </w:r>
      <w:r w:rsidR="00992440">
        <w:rPr>
          <w:rFonts w:ascii="Arial" w:hAnsi="Arial" w:cs="Arial"/>
          <w:color w:val="333333"/>
          <w:sz w:val="22"/>
          <w:szCs w:val="22"/>
          <w:lang w:val="en" w:eastAsia="en-GB"/>
        </w:rPr>
        <w:t xml:space="preserve"> and revised in October 2021.</w:t>
      </w:r>
      <w:r w:rsidR="00992440" w:rsidRPr="00992440">
        <w:t xml:space="preserve"> </w:t>
      </w:r>
      <w:r w:rsidR="00992440" w:rsidRPr="00B25B1C">
        <w:rPr>
          <w:rFonts w:ascii="Arial" w:hAnsi="Arial" w:cs="Arial"/>
        </w:rPr>
        <w:t>See information here:</w:t>
      </w:r>
      <w:r w:rsidR="00992440">
        <w:t xml:space="preserve"> </w:t>
      </w:r>
      <w:hyperlink r:id="rId11" w:history="1">
        <w:r w:rsidR="00992440" w:rsidRPr="00B03FC5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https://www.gov.scot/publications/fairer-scotland-duty-guidance-public-bodies/</w:t>
        </w:r>
      </w:hyperlink>
    </w:p>
    <w:p w14:paraId="3B3A8FF4" w14:textId="77777777" w:rsidR="00992440" w:rsidRPr="002246D9" w:rsidRDefault="00992440" w:rsidP="002246D9">
      <w:pPr>
        <w:spacing w:after="150"/>
        <w:jc w:val="both"/>
        <w:rPr>
          <w:rFonts w:ascii="Arial" w:hAnsi="Arial" w:cs="Arial"/>
          <w:color w:val="333333"/>
          <w:sz w:val="22"/>
          <w:szCs w:val="22"/>
          <w:lang w:val="en" w:eastAsia="en-GB"/>
        </w:rPr>
      </w:pPr>
    </w:p>
    <w:p w14:paraId="589107E2" w14:textId="77777777" w:rsidR="00261D09" w:rsidRPr="003519EC" w:rsidRDefault="00261D09" w:rsidP="0091150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EE84770" w14:textId="77777777" w:rsidR="00911508" w:rsidRPr="003519EC" w:rsidRDefault="00911508" w:rsidP="009115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096177" w14:textId="77777777" w:rsidR="00911508" w:rsidRPr="00B76E13" w:rsidRDefault="00911508" w:rsidP="009115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>1.  Policy details</w:t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6E13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2ECDA89" w14:textId="77777777" w:rsidR="00911508" w:rsidRPr="00B76E13" w:rsidRDefault="00911508" w:rsidP="0091150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556"/>
      </w:tblGrid>
      <w:tr w:rsidR="00911508" w:rsidRPr="00B76E13" w14:paraId="42F76B33" w14:textId="77777777" w:rsidTr="00161645">
        <w:tc>
          <w:tcPr>
            <w:tcW w:w="1364" w:type="pct"/>
          </w:tcPr>
          <w:p w14:paraId="13889E7A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Policy Title</w:t>
            </w:r>
          </w:p>
          <w:p w14:paraId="7B346697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pct"/>
          </w:tcPr>
          <w:p w14:paraId="24509882" w14:textId="77777777" w:rsidR="00911508" w:rsidRPr="003519EC" w:rsidRDefault="00911508" w:rsidP="009115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508" w:rsidRPr="00B76E13" w14:paraId="497DA948" w14:textId="77777777" w:rsidTr="00161645">
        <w:tc>
          <w:tcPr>
            <w:tcW w:w="1364" w:type="pct"/>
          </w:tcPr>
          <w:p w14:paraId="28D8514E" w14:textId="77777777" w:rsidR="00911508" w:rsidRPr="002246D9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Lead Officer</w:t>
            </w:r>
            <w:r w:rsidR="002246D9">
              <w:rPr>
                <w:rFonts w:ascii="Arial" w:hAnsi="Arial" w:cs="Arial"/>
                <w:color w:val="000000"/>
                <w:sz w:val="22"/>
                <w:szCs w:val="22"/>
              </w:rPr>
              <w:t xml:space="preserve"> (Name/Position/</w:t>
            </w:r>
            <w:r w:rsidR="002246D9">
              <w:rPr>
                <w:rFonts w:ascii="Arial" w:hAnsi="Arial" w:cs="Arial"/>
                <w:sz w:val="22"/>
                <w:szCs w:val="22"/>
              </w:rPr>
              <w:t>Email)</w:t>
            </w:r>
          </w:p>
        </w:tc>
        <w:tc>
          <w:tcPr>
            <w:tcW w:w="3636" w:type="pct"/>
          </w:tcPr>
          <w:p w14:paraId="0DB3E5A5" w14:textId="77777777" w:rsidR="00911508" w:rsidRPr="003519EC" w:rsidRDefault="00911508" w:rsidP="006B37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D40DCA" w14:textId="77777777" w:rsidR="00911508" w:rsidRPr="00B76E13" w:rsidRDefault="00911508" w:rsidP="00911508">
      <w:pPr>
        <w:rPr>
          <w:rFonts w:ascii="Arial" w:hAnsi="Arial" w:cs="Arial"/>
          <w:sz w:val="22"/>
          <w:szCs w:val="22"/>
        </w:rPr>
      </w:pPr>
    </w:p>
    <w:p w14:paraId="0621E809" w14:textId="77777777" w:rsidR="00911508" w:rsidRPr="007F3CAE" w:rsidRDefault="00911508" w:rsidP="0091150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 xml:space="preserve">2.  Which communities, groups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of </w:t>
      </w: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>people</w:t>
      </w:r>
      <w:r>
        <w:rPr>
          <w:rFonts w:ascii="Arial" w:hAnsi="Arial" w:cs="Arial"/>
          <w:b/>
          <w:bCs/>
          <w:color w:val="000000"/>
          <w:sz w:val="22"/>
          <w:szCs w:val="22"/>
        </w:rPr>
        <w:t>, employees</w:t>
      </w: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 xml:space="preserve"> or </w:t>
      </w:r>
      <w:r>
        <w:rPr>
          <w:rFonts w:ascii="Arial" w:hAnsi="Arial" w:cs="Arial"/>
          <w:b/>
          <w:bCs/>
          <w:color w:val="000000"/>
          <w:sz w:val="22"/>
          <w:szCs w:val="22"/>
        </w:rPr>
        <w:t>thematic</w:t>
      </w:r>
      <w:r w:rsidRPr="007F3CAE">
        <w:rPr>
          <w:rFonts w:ascii="Arial" w:hAnsi="Arial" w:cs="Arial"/>
          <w:b/>
          <w:bCs/>
          <w:color w:val="000000"/>
          <w:sz w:val="22"/>
          <w:szCs w:val="22"/>
        </w:rPr>
        <w:t xml:space="preserve"> groups do you think will be, or potentially could be, impacted upon by the implementation of this policy? Please indicate whether these would be positive or negative impacts</w:t>
      </w:r>
    </w:p>
    <w:p w14:paraId="5DCF593D" w14:textId="77777777" w:rsidR="00911508" w:rsidRPr="003519EC" w:rsidRDefault="00911508" w:rsidP="0091150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2048"/>
        <w:gridCol w:w="2185"/>
      </w:tblGrid>
      <w:tr w:rsidR="00911508" w:rsidRPr="00B76E13" w14:paraId="7799C61A" w14:textId="77777777" w:rsidTr="00161645">
        <w:trPr>
          <w:trHeight w:val="335"/>
        </w:trPr>
        <w:tc>
          <w:tcPr>
            <w:tcW w:w="2652" w:type="pct"/>
            <w:shd w:val="clear" w:color="auto" w:fill="D9D9D9"/>
          </w:tcPr>
          <w:p w14:paraId="769F6D4C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Community or Groups of People</w:t>
            </w:r>
          </w:p>
          <w:p w14:paraId="5D30EB47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D9D9D9"/>
          </w:tcPr>
          <w:p w14:paraId="38BEE793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Negative Impacts</w:t>
            </w:r>
          </w:p>
        </w:tc>
        <w:tc>
          <w:tcPr>
            <w:tcW w:w="1212" w:type="pct"/>
            <w:shd w:val="clear" w:color="auto" w:fill="D9D9D9"/>
          </w:tcPr>
          <w:p w14:paraId="0EC6B1A5" w14:textId="77777777" w:rsidR="00911508" w:rsidRPr="00B76E13" w:rsidRDefault="00911508" w:rsidP="007478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Positive impacts</w:t>
            </w:r>
          </w:p>
        </w:tc>
      </w:tr>
      <w:tr w:rsidR="00911508" w:rsidRPr="00B76E13" w14:paraId="003783F4" w14:textId="77777777" w:rsidTr="00161645">
        <w:tc>
          <w:tcPr>
            <w:tcW w:w="2652" w:type="pct"/>
          </w:tcPr>
          <w:p w14:paraId="6151D85E" w14:textId="77777777" w:rsidR="00911508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– men and women, girls &amp; boys</w:t>
            </w:r>
          </w:p>
          <w:p w14:paraId="1BE670FB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7289170F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10469E67" w14:textId="77777777" w:rsidR="00911508" w:rsidRPr="00B76E13" w:rsidRDefault="00911508" w:rsidP="00747846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02AC723C" w14:textId="77777777" w:rsidTr="00161645">
        <w:tc>
          <w:tcPr>
            <w:tcW w:w="2652" w:type="pct"/>
          </w:tcPr>
          <w:p w14:paraId="6CCDD365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Disability</w:t>
            </w:r>
          </w:p>
          <w:p w14:paraId="2F33CCE5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71483126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7992755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6D15C229" w14:textId="77777777" w:rsidTr="00161645">
        <w:tc>
          <w:tcPr>
            <w:tcW w:w="2652" w:type="pct"/>
          </w:tcPr>
          <w:p w14:paraId="2CA7235E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Gender Reassignment (Trans/Transgender Identity)</w:t>
            </w:r>
          </w:p>
        </w:tc>
        <w:tc>
          <w:tcPr>
            <w:tcW w:w="1136" w:type="pct"/>
          </w:tcPr>
          <w:p w14:paraId="23049024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011A6809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42BE0626" w14:textId="77777777" w:rsidTr="00161645">
        <w:tc>
          <w:tcPr>
            <w:tcW w:w="2652" w:type="pct"/>
          </w:tcPr>
          <w:p w14:paraId="76C69521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Marriage or Civil Partnership</w:t>
            </w:r>
          </w:p>
          <w:p w14:paraId="3B54107E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23099535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1ADC72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27248A72" w14:textId="77777777" w:rsidTr="00161645">
        <w:tc>
          <w:tcPr>
            <w:tcW w:w="2652" w:type="pct"/>
          </w:tcPr>
          <w:p w14:paraId="0EFEB7A0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Pregnancy and Maternity</w:t>
            </w:r>
          </w:p>
          <w:p w14:paraId="5CD7241B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4490F560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08224E5A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3C7180A7" w14:textId="77777777" w:rsidTr="00161645">
        <w:tc>
          <w:tcPr>
            <w:tcW w:w="2652" w:type="pct"/>
          </w:tcPr>
          <w:p w14:paraId="3FDFF049" w14:textId="77777777" w:rsidR="00911508" w:rsidRPr="00B76E13" w:rsidRDefault="00911508" w:rsidP="003638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Race </w:t>
            </w:r>
            <w:r w:rsidR="0036388C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6388C">
              <w:rPr>
                <w:rFonts w:ascii="Arial" w:hAnsi="Arial" w:cs="Arial"/>
                <w:sz w:val="22"/>
                <w:szCs w:val="22"/>
              </w:rPr>
              <w:t xml:space="preserve">people from different racial groups, (BME) ethnic minorities </w:t>
            </w:r>
            <w:r>
              <w:rPr>
                <w:rFonts w:ascii="Arial" w:hAnsi="Arial" w:cs="Arial"/>
                <w:sz w:val="22"/>
                <w:szCs w:val="22"/>
              </w:rPr>
              <w:t>and Gypsy/Travellers</w:t>
            </w:r>
          </w:p>
        </w:tc>
        <w:tc>
          <w:tcPr>
            <w:tcW w:w="1136" w:type="pct"/>
          </w:tcPr>
          <w:p w14:paraId="0D11F531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04F81605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27727F43" w14:textId="77777777" w:rsidTr="00161645">
        <w:tc>
          <w:tcPr>
            <w:tcW w:w="2652" w:type="pct"/>
          </w:tcPr>
          <w:p w14:paraId="69616167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7C7D">
              <w:rPr>
                <w:rFonts w:ascii="Arial" w:hAnsi="Arial" w:cs="Arial"/>
                <w:color w:val="000000"/>
                <w:sz w:val="22"/>
                <w:szCs w:val="22"/>
              </w:rPr>
              <w:t>Religion or Belief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(including lack of belief)</w:t>
            </w:r>
          </w:p>
          <w:p w14:paraId="57E2AB58" w14:textId="77777777" w:rsidR="00911508" w:rsidRPr="00547C7D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</w:tcPr>
          <w:p w14:paraId="2DD443A2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3337093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09A1A3C0" w14:textId="77777777" w:rsidTr="00161645">
        <w:tc>
          <w:tcPr>
            <w:tcW w:w="2652" w:type="pct"/>
          </w:tcPr>
          <w:p w14:paraId="6E88E83B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Sex – gender identity</w:t>
            </w:r>
            <w:r w:rsidR="0036388C">
              <w:rPr>
                <w:rFonts w:ascii="Arial" w:hAnsi="Arial" w:cs="Arial"/>
                <w:color w:val="000000"/>
                <w:sz w:val="22"/>
                <w:szCs w:val="22"/>
              </w:rPr>
              <w:t xml:space="preserve"> (issues specific to women &amp; men or girls &amp; boys)</w:t>
            </w:r>
          </w:p>
          <w:p w14:paraId="154216CC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</w:tcPr>
          <w:p w14:paraId="23715139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D45CBA0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88C" w:rsidRPr="00B76E13" w14:paraId="4E7B1E01" w14:textId="77777777" w:rsidTr="00161645">
        <w:tc>
          <w:tcPr>
            <w:tcW w:w="2652" w:type="pct"/>
          </w:tcPr>
          <w:p w14:paraId="1913C270" w14:textId="77777777" w:rsidR="0036388C" w:rsidRDefault="0036388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Sexual Orientation – person’s sexual orientation i.e. LGBT+, lesbian, gay, bi-sexual, heterosexual/straight</w:t>
            </w:r>
          </w:p>
        </w:tc>
        <w:tc>
          <w:tcPr>
            <w:tcW w:w="1136" w:type="pct"/>
          </w:tcPr>
          <w:p w14:paraId="2616F351" w14:textId="77777777" w:rsidR="0036388C" w:rsidRPr="00B76E13" w:rsidRDefault="0036388C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59813FD8" w14:textId="77777777" w:rsidR="0036388C" w:rsidRPr="00B76E13" w:rsidRDefault="0036388C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22D0AC7B" w14:textId="77777777" w:rsidTr="00161645">
        <w:tc>
          <w:tcPr>
            <w:tcW w:w="2652" w:type="pct"/>
          </w:tcPr>
          <w:p w14:paraId="643AF2B7" w14:textId="77777777" w:rsidR="00911508" w:rsidRPr="00B76E13" w:rsidRDefault="00911508" w:rsidP="006B37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Thematic Groups: Health, Hu</w:t>
            </w:r>
            <w:r w:rsidR="006B375C">
              <w:rPr>
                <w:rFonts w:ascii="Arial" w:hAnsi="Arial" w:cs="Arial"/>
                <w:color w:val="000000"/>
                <w:sz w:val="22"/>
                <w:szCs w:val="22"/>
              </w:rPr>
              <w:t>man Rights &amp; Children’s Rights</w:t>
            </w:r>
          </w:p>
        </w:tc>
        <w:tc>
          <w:tcPr>
            <w:tcW w:w="1136" w:type="pct"/>
          </w:tcPr>
          <w:p w14:paraId="447E34F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38C2C372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5A9C6" w14:textId="77777777" w:rsidR="00E94625" w:rsidRDefault="00E94625" w:rsidP="00E94625">
      <w:pPr>
        <w:rPr>
          <w:rFonts w:ascii="Arial" w:hAnsi="Arial" w:cs="Arial"/>
          <w:b/>
          <w:sz w:val="22"/>
          <w:szCs w:val="22"/>
        </w:rPr>
      </w:pPr>
    </w:p>
    <w:p w14:paraId="4EFEE885" w14:textId="54C45AC8" w:rsidR="00911508" w:rsidRPr="00161645" w:rsidRDefault="00E94625" w:rsidP="0091150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2C702C" w:rsidRPr="002C702C">
        <w:rPr>
          <w:rFonts w:ascii="Arial" w:hAnsi="Arial" w:cs="Arial"/>
          <w:b/>
          <w:sz w:val="22"/>
          <w:szCs w:val="22"/>
        </w:rPr>
        <w:t>What likely impact will this policy have on people experiencing differen</w:t>
      </w:r>
      <w:r w:rsidR="00161645">
        <w:rPr>
          <w:rFonts w:ascii="Arial" w:hAnsi="Arial" w:cs="Arial"/>
          <w:b/>
          <w:sz w:val="22"/>
          <w:szCs w:val="22"/>
        </w:rPr>
        <w:t>t kinds of social disadvantage</w:t>
      </w:r>
      <w:r w:rsidR="0048445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84450">
        <w:rPr>
          <w:rFonts w:ascii="Arial" w:hAnsi="Arial" w:cs="Arial"/>
          <w:b/>
          <w:sz w:val="22"/>
          <w:szCs w:val="22"/>
        </w:rPr>
        <w:t>i.e.</w:t>
      </w:r>
      <w:proofErr w:type="gramEnd"/>
      <w:r w:rsidR="00484450">
        <w:rPr>
          <w:rFonts w:ascii="Arial" w:hAnsi="Arial" w:cs="Arial"/>
          <w:b/>
          <w:sz w:val="22"/>
          <w:szCs w:val="22"/>
        </w:rPr>
        <w:t xml:space="preserve"> The </w:t>
      </w:r>
      <w:r w:rsidR="00403B4A">
        <w:rPr>
          <w:rFonts w:ascii="Arial" w:hAnsi="Arial" w:cs="Arial"/>
          <w:b/>
          <w:sz w:val="22"/>
          <w:szCs w:val="22"/>
        </w:rPr>
        <w:t>Fairer Scotland Duty</w:t>
      </w:r>
      <w:r w:rsidR="00484450">
        <w:rPr>
          <w:rFonts w:ascii="Arial" w:hAnsi="Arial" w:cs="Arial"/>
          <w:b/>
          <w:sz w:val="22"/>
          <w:szCs w:val="22"/>
        </w:rPr>
        <w:t xml:space="preserve"> (This section to be completed for any Strategic Decisions</w:t>
      </w:r>
      <w:r w:rsidR="00403B4A">
        <w:rPr>
          <w:rFonts w:ascii="Arial" w:hAnsi="Arial" w:cs="Arial"/>
          <w:b/>
          <w:sz w:val="22"/>
          <w:szCs w:val="22"/>
        </w:rPr>
        <w:t xml:space="preserve">). </w:t>
      </w:r>
      <w:r w:rsidR="002C702C">
        <w:rPr>
          <w:rFonts w:ascii="Arial" w:hAnsi="Arial" w:cs="Arial"/>
          <w:b/>
          <w:sz w:val="22"/>
          <w:szCs w:val="22"/>
        </w:rPr>
        <w:t>Consideration must be given particularly to children and families.</w:t>
      </w:r>
    </w:p>
    <w:p w14:paraId="242B1D1F" w14:textId="77777777" w:rsidR="00911508" w:rsidRPr="002C702C" w:rsidRDefault="00911508" w:rsidP="00911508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2048"/>
        <w:gridCol w:w="2185"/>
      </w:tblGrid>
      <w:tr w:rsidR="00161645" w:rsidRPr="00B76E13" w14:paraId="096280DB" w14:textId="77777777" w:rsidTr="00161645">
        <w:tc>
          <w:tcPr>
            <w:tcW w:w="2652" w:type="pct"/>
            <w:shd w:val="clear" w:color="auto" w:fill="D9D9D9" w:themeFill="background1" w:themeFillShade="D9"/>
          </w:tcPr>
          <w:p w14:paraId="2508E9D5" w14:textId="77777777" w:rsidR="00161645" w:rsidRDefault="00161645" w:rsidP="001616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Socio-Economic Disadvantage</w:t>
            </w:r>
          </w:p>
          <w:p w14:paraId="61FF535D" w14:textId="77777777" w:rsidR="00161645" w:rsidRDefault="00161645" w:rsidP="001616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D9D9D9" w:themeFill="background1" w:themeFillShade="D9"/>
          </w:tcPr>
          <w:p w14:paraId="1B2DFF76" w14:textId="77777777" w:rsidR="00161645" w:rsidRPr="00B76E13" w:rsidRDefault="00161645" w:rsidP="0016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Negative Impacts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14:paraId="4EAE2231" w14:textId="77777777" w:rsidR="00161645" w:rsidRPr="00B76E13" w:rsidRDefault="00161645" w:rsidP="0016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Positive impacts</w:t>
            </w:r>
          </w:p>
        </w:tc>
      </w:tr>
      <w:tr w:rsidR="00161645" w:rsidRPr="00B76E13" w14:paraId="5BFE2674" w14:textId="77777777" w:rsidTr="00161645">
        <w:tc>
          <w:tcPr>
            <w:tcW w:w="2652" w:type="pct"/>
          </w:tcPr>
          <w:p w14:paraId="22F5F6E0" w14:textId="77777777" w:rsidR="00161645" w:rsidRPr="00B76E13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 Income/Income Poverty – cannot afford to maintain regular payments such as bills, food, clothing</w:t>
            </w:r>
          </w:p>
        </w:tc>
        <w:tc>
          <w:tcPr>
            <w:tcW w:w="1136" w:type="pct"/>
          </w:tcPr>
          <w:p w14:paraId="510CB462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6F70F89A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602FB6AA" w14:textId="77777777" w:rsidTr="00161645">
        <w:tc>
          <w:tcPr>
            <w:tcW w:w="2652" w:type="pct"/>
          </w:tcPr>
          <w:p w14:paraId="40160961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Low and/or no wealth – enough money to meet </w:t>
            </w:r>
          </w:p>
          <w:p w14:paraId="2872B4E4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 living costs and pay bills but have no savings to deal with any unexpected spends and no provision for the future</w:t>
            </w:r>
          </w:p>
        </w:tc>
        <w:tc>
          <w:tcPr>
            <w:tcW w:w="1136" w:type="pct"/>
          </w:tcPr>
          <w:p w14:paraId="539262D2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31E603E2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6EAEA4E5" w14:textId="77777777" w:rsidTr="00161645">
        <w:tc>
          <w:tcPr>
            <w:tcW w:w="2652" w:type="pct"/>
          </w:tcPr>
          <w:p w14:paraId="217F6F20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Material Deprivation – being unable to access basic goods and services i.e. financial products like life insurance, repair/replace broken electrical goods, warm home, leisure/hobbies</w:t>
            </w:r>
          </w:p>
        </w:tc>
        <w:tc>
          <w:tcPr>
            <w:tcW w:w="1136" w:type="pct"/>
          </w:tcPr>
          <w:p w14:paraId="30D6F086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0D60C9C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6EDA4EB9" w14:textId="77777777" w:rsidTr="00161645">
        <w:tc>
          <w:tcPr>
            <w:tcW w:w="2652" w:type="pct"/>
          </w:tcPr>
          <w:p w14:paraId="3CF8D86F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Area Deprivation – where you live (rural areas), where you work (accessibility of transport)</w:t>
            </w:r>
          </w:p>
        </w:tc>
        <w:tc>
          <w:tcPr>
            <w:tcW w:w="1136" w:type="pct"/>
          </w:tcPr>
          <w:p w14:paraId="3193DBE3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10676AD6" w14:textId="77777777" w:rsidR="00161645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A3F46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45" w:rsidRPr="00B76E13" w14:paraId="50DBB9A8" w14:textId="77777777" w:rsidTr="00161645">
        <w:tc>
          <w:tcPr>
            <w:tcW w:w="2652" w:type="pct"/>
          </w:tcPr>
          <w:p w14:paraId="480AF76F" w14:textId="77777777" w:rsidR="00161645" w:rsidRDefault="00161645" w:rsidP="00161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Socio-economic Background – social class i.e. parent’s education, employment and income</w:t>
            </w:r>
          </w:p>
        </w:tc>
        <w:tc>
          <w:tcPr>
            <w:tcW w:w="1136" w:type="pct"/>
          </w:tcPr>
          <w:p w14:paraId="67C32A46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pct"/>
          </w:tcPr>
          <w:p w14:paraId="4539AE2C" w14:textId="77777777" w:rsidR="00161645" w:rsidRPr="00B76E13" w:rsidRDefault="00161645" w:rsidP="00161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E3C8C" w14:textId="77777777" w:rsidR="00911508" w:rsidRDefault="00911508" w:rsidP="00911508">
      <w:pPr>
        <w:rPr>
          <w:rFonts w:ascii="Arial" w:hAnsi="Arial" w:cs="Arial"/>
          <w:b/>
          <w:sz w:val="22"/>
          <w:szCs w:val="22"/>
        </w:rPr>
      </w:pPr>
    </w:p>
    <w:p w14:paraId="58158A85" w14:textId="77777777" w:rsidR="00911508" w:rsidRDefault="00E94625" w:rsidP="00911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911508" w:rsidRPr="00B76E13">
        <w:rPr>
          <w:rFonts w:ascii="Arial" w:hAnsi="Arial" w:cs="Arial"/>
          <w:b/>
          <w:sz w:val="22"/>
          <w:szCs w:val="22"/>
        </w:rPr>
        <w:t xml:space="preserve"> Do you have evidence or reason to believe that the polic</w:t>
      </w:r>
      <w:r w:rsidR="006B375C">
        <w:rPr>
          <w:rFonts w:ascii="Arial" w:hAnsi="Arial" w:cs="Arial"/>
          <w:b/>
          <w:sz w:val="22"/>
          <w:szCs w:val="22"/>
        </w:rPr>
        <w:t xml:space="preserve">y will support the Council to: </w:t>
      </w:r>
    </w:p>
    <w:p w14:paraId="4D6FEAFB" w14:textId="77777777" w:rsidR="00161645" w:rsidRPr="006B375C" w:rsidRDefault="00161645" w:rsidP="00911508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510"/>
      </w:tblGrid>
      <w:tr w:rsidR="00911508" w:rsidRPr="00B76E13" w14:paraId="7659790A" w14:textId="77777777" w:rsidTr="00161645">
        <w:tc>
          <w:tcPr>
            <w:tcW w:w="3608" w:type="pct"/>
            <w:shd w:val="clear" w:color="auto" w:fill="D9D9D9"/>
          </w:tcPr>
          <w:p w14:paraId="599670C7" w14:textId="77777777" w:rsidR="00403B4A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color w:val="000000"/>
                <w:sz w:val="22"/>
                <w:szCs w:val="22"/>
              </w:rPr>
              <w:t>General Duty and other Equality Themes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B717B13" w14:textId="77777777" w:rsidR="00911508" w:rsidRPr="00B76E13" w:rsidRDefault="00B521EE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Consider the ‘Three Key Needs’ of the Equality Duty</w:t>
            </w:r>
          </w:p>
        </w:tc>
        <w:tc>
          <w:tcPr>
            <w:tcW w:w="1392" w:type="pct"/>
            <w:shd w:val="clear" w:color="auto" w:fill="D9D9D9"/>
          </w:tcPr>
          <w:p w14:paraId="4B8B809D" w14:textId="77777777" w:rsidR="00911508" w:rsidRPr="00161645" w:rsidRDefault="00911508" w:rsidP="00747846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16164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Level of Negative and/or Positive Impact </w:t>
            </w:r>
          </w:p>
          <w:p w14:paraId="41D1D27D" w14:textId="77777777" w:rsidR="00911508" w:rsidRPr="00161645" w:rsidRDefault="00911508" w:rsidP="00747846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14:paraId="2984DBE1" w14:textId="77777777" w:rsidR="00911508" w:rsidRPr="00161645" w:rsidRDefault="00693F5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(High, Medium or L</w:t>
            </w:r>
            <w:r w:rsidR="00911508" w:rsidRPr="00161645">
              <w:rPr>
                <w:rFonts w:ascii="Arial" w:hAnsi="Arial" w:cs="Arial"/>
                <w:b/>
                <w:bCs/>
                <w:sz w:val="22"/>
                <w:szCs w:val="20"/>
              </w:rPr>
              <w:t>ow)</w:t>
            </w:r>
          </w:p>
          <w:p w14:paraId="68F411BD" w14:textId="77777777" w:rsidR="00911508" w:rsidRPr="0078361A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1508" w:rsidRPr="00B76E13" w14:paraId="74462851" w14:textId="77777777" w:rsidTr="00161645">
        <w:tc>
          <w:tcPr>
            <w:tcW w:w="3608" w:type="pct"/>
          </w:tcPr>
          <w:p w14:paraId="61857EB9" w14:textId="77777777" w:rsidR="00911508" w:rsidRPr="00693F5C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Eliminate</w:t>
            </w:r>
            <w:r w:rsidR="00B521EE"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unlawful discrimination</w:t>
            </w:r>
            <w:r w:rsidR="00B521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harassment </w:t>
            </w:r>
            <w:r w:rsidR="00B521EE"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victimisation</w:t>
            </w:r>
          </w:p>
          <w:p w14:paraId="595B766B" w14:textId="77777777" w:rsidR="00B521EE" w:rsidRPr="006B375C" w:rsidRDefault="00B521EE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DAC056" w14:textId="77777777" w:rsidR="00911508" w:rsidRPr="009C4A53" w:rsidRDefault="00911508" w:rsidP="006B37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pct"/>
          </w:tcPr>
          <w:p w14:paraId="7711786F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6E5815EC" w14:textId="77777777" w:rsidTr="00161645">
        <w:tc>
          <w:tcPr>
            <w:tcW w:w="3608" w:type="pct"/>
          </w:tcPr>
          <w:p w14:paraId="42859E24" w14:textId="77777777" w:rsidR="00911508" w:rsidRPr="00693F5C" w:rsidRDefault="00693F5C" w:rsidP="00693F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Advance</w:t>
            </w:r>
            <w:r w:rsidR="00911508"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equality of opportunity</w:t>
            </w:r>
            <w:r w:rsidR="00911508" w:rsidRPr="00693F5C">
              <w:rPr>
                <w:rFonts w:ascii="Arial" w:hAnsi="Arial" w:cs="Arial"/>
                <w:color w:val="000000"/>
                <w:sz w:val="22"/>
                <w:szCs w:val="22"/>
              </w:rPr>
              <w:t xml:space="preserve"> between </w:t>
            </w:r>
            <w:r w:rsidRPr="00693F5C">
              <w:rPr>
                <w:rFonts w:ascii="Arial" w:hAnsi="Arial" w:cs="Arial"/>
                <w:color w:val="000000"/>
                <w:sz w:val="22"/>
                <w:szCs w:val="22"/>
              </w:rPr>
              <w:t>people who share a protected characteristic and those who do not</w:t>
            </w:r>
          </w:p>
        </w:tc>
        <w:tc>
          <w:tcPr>
            <w:tcW w:w="1392" w:type="pct"/>
          </w:tcPr>
          <w:p w14:paraId="1B10A884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1D96D5" w14:textId="77777777" w:rsidR="00693F5C" w:rsidRDefault="00693F5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306324" w14:textId="77777777" w:rsidR="00693F5C" w:rsidRPr="00B76E13" w:rsidRDefault="00693F5C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5E18EA75" w14:textId="77777777" w:rsidTr="00161645">
        <w:tc>
          <w:tcPr>
            <w:tcW w:w="3608" w:type="pct"/>
          </w:tcPr>
          <w:p w14:paraId="444DE144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F5C">
              <w:rPr>
                <w:rFonts w:ascii="Arial" w:hAnsi="Arial" w:cs="Arial"/>
                <w:b/>
                <w:color w:val="000000"/>
                <w:sz w:val="22"/>
                <w:szCs w:val="22"/>
              </w:rPr>
              <w:t>Foster good relations</w:t>
            </w: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between </w:t>
            </w:r>
            <w:r w:rsidR="00693F5C">
              <w:rPr>
                <w:rFonts w:ascii="Arial" w:hAnsi="Arial" w:cs="Arial"/>
                <w:color w:val="000000"/>
                <w:sz w:val="22"/>
                <w:szCs w:val="22"/>
              </w:rPr>
              <w:t>people who share a protected characteristic and those who do not. (Does it tackle prejudice and promote a better understanding of equality issues?)</w:t>
            </w:r>
          </w:p>
          <w:p w14:paraId="7AC7C225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6FFA7A" w14:textId="77777777" w:rsidR="00911508" w:rsidRPr="0005126D" w:rsidRDefault="00911508" w:rsidP="006B375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92" w:type="pct"/>
          </w:tcPr>
          <w:p w14:paraId="4EE91008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066869B6" w14:textId="77777777" w:rsidTr="00161645">
        <w:tc>
          <w:tcPr>
            <w:tcW w:w="3608" w:type="pct"/>
          </w:tcPr>
          <w:p w14:paraId="7CE76563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>Increase participation of particular communities or groups in public life</w:t>
            </w:r>
          </w:p>
          <w:p w14:paraId="542993D4" w14:textId="77777777" w:rsidR="00911508" w:rsidRPr="009C4A5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191870" w14:textId="77777777" w:rsidR="00911508" w:rsidRPr="00B76E13" w:rsidRDefault="00911508" w:rsidP="006B375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pct"/>
          </w:tcPr>
          <w:p w14:paraId="0FCB5429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1CC22C32" w14:textId="77777777" w:rsidTr="00161645">
        <w:tc>
          <w:tcPr>
            <w:tcW w:w="3608" w:type="pct"/>
          </w:tcPr>
          <w:p w14:paraId="6EAC2329" w14:textId="77777777" w:rsidR="00911508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Improve the health and wellbeing of particular communities or groups </w:t>
            </w:r>
          </w:p>
          <w:p w14:paraId="5CCDD700" w14:textId="77777777" w:rsidR="00911508" w:rsidRPr="009C4A5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BE059F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pct"/>
          </w:tcPr>
          <w:p w14:paraId="17EA90D0" w14:textId="77777777" w:rsidR="00911508" w:rsidRPr="00B76E13" w:rsidRDefault="00911508" w:rsidP="00747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1508" w:rsidRPr="00B76E13" w14:paraId="5B4AEAD1" w14:textId="77777777" w:rsidTr="00161645">
        <w:tc>
          <w:tcPr>
            <w:tcW w:w="3608" w:type="pct"/>
          </w:tcPr>
          <w:p w14:paraId="60262938" w14:textId="77777777" w:rsidR="00911508" w:rsidRDefault="00911508" w:rsidP="00747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sz w:val="22"/>
                <w:szCs w:val="22"/>
              </w:rPr>
              <w:t>Promote the human rights</w:t>
            </w: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of particular communities or groups</w:t>
            </w:r>
          </w:p>
          <w:p w14:paraId="330825E2" w14:textId="77777777" w:rsidR="00911508" w:rsidRPr="009C4A53" w:rsidRDefault="00911508" w:rsidP="007478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A20F17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pct"/>
          </w:tcPr>
          <w:p w14:paraId="1629C3D8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08" w:rsidRPr="00B76E13" w14:paraId="3D3FDDB5" w14:textId="77777777" w:rsidTr="00161645">
        <w:tc>
          <w:tcPr>
            <w:tcW w:w="3608" w:type="pct"/>
          </w:tcPr>
          <w:p w14:paraId="641F3A5A" w14:textId="77777777" w:rsidR="00911508" w:rsidRDefault="00911508" w:rsidP="00747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E13">
              <w:rPr>
                <w:rFonts w:ascii="Arial" w:hAnsi="Arial" w:cs="Arial"/>
                <w:sz w:val="22"/>
                <w:szCs w:val="22"/>
              </w:rPr>
              <w:t>Tackle deprivation</w:t>
            </w:r>
            <w:r w:rsidRPr="00B76E13">
              <w:rPr>
                <w:rFonts w:ascii="Arial" w:hAnsi="Arial" w:cs="Arial"/>
                <w:color w:val="000000"/>
                <w:sz w:val="22"/>
                <w:szCs w:val="22"/>
              </w:rPr>
              <w:t xml:space="preserve"> faced by particular communities or groups</w:t>
            </w:r>
          </w:p>
          <w:p w14:paraId="1D0E7427" w14:textId="77777777" w:rsidR="00911508" w:rsidRPr="009C4A53" w:rsidRDefault="00911508" w:rsidP="007478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8AAD65" w14:textId="77777777" w:rsidR="00911508" w:rsidRPr="008C70DF" w:rsidRDefault="00911508" w:rsidP="007478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92" w:type="pct"/>
          </w:tcPr>
          <w:p w14:paraId="392AE27E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292BBD" w14:textId="77777777" w:rsidR="006B375C" w:rsidRDefault="006B375C" w:rsidP="00911508">
      <w:pPr>
        <w:rPr>
          <w:rFonts w:ascii="Arial" w:hAnsi="Arial" w:cs="Arial"/>
          <w:b/>
          <w:sz w:val="22"/>
          <w:szCs w:val="22"/>
        </w:rPr>
      </w:pPr>
    </w:p>
    <w:p w14:paraId="047FDA57" w14:textId="77777777" w:rsidR="00161645" w:rsidRDefault="00161645" w:rsidP="00911508">
      <w:pPr>
        <w:rPr>
          <w:rFonts w:ascii="Arial" w:hAnsi="Arial" w:cs="Arial"/>
          <w:b/>
          <w:sz w:val="22"/>
          <w:szCs w:val="22"/>
        </w:rPr>
      </w:pPr>
    </w:p>
    <w:p w14:paraId="37E7E591" w14:textId="77777777" w:rsidR="00911508" w:rsidRPr="00B76E13" w:rsidRDefault="00E94625" w:rsidP="00911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Summary Assessment</w:t>
      </w:r>
    </w:p>
    <w:p w14:paraId="565EBAB9" w14:textId="77777777" w:rsidR="00911508" w:rsidRPr="00B76E13" w:rsidRDefault="00911508" w:rsidP="00911508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3415"/>
      </w:tblGrid>
      <w:tr w:rsidR="00911508" w:rsidRPr="00B76E13" w14:paraId="28F1F96D" w14:textId="77777777" w:rsidTr="00161645">
        <w:tc>
          <w:tcPr>
            <w:tcW w:w="3106" w:type="pct"/>
          </w:tcPr>
          <w:p w14:paraId="0B2E3D40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Is a full Equality Impact Assessment required?</w:t>
            </w:r>
          </w:p>
          <w:p w14:paraId="07F08543" w14:textId="77777777" w:rsidR="00911508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sz w:val="22"/>
                <w:szCs w:val="22"/>
              </w:rPr>
              <w:t xml:space="preserve">(A full Equality Impact Assessment must be carried out </w:t>
            </w:r>
            <w:r w:rsidR="0036388C">
              <w:rPr>
                <w:rFonts w:ascii="Arial" w:hAnsi="Arial" w:cs="Arial"/>
                <w:sz w:val="22"/>
                <w:szCs w:val="22"/>
              </w:rPr>
              <w:t xml:space="preserve">if impacts identified as </w:t>
            </w:r>
            <w:r w:rsidR="0036388C" w:rsidRPr="00261D09">
              <w:rPr>
                <w:rFonts w:ascii="Arial" w:hAnsi="Arial" w:cs="Arial"/>
                <w:b/>
                <w:sz w:val="22"/>
                <w:szCs w:val="22"/>
              </w:rPr>
              <w:t>Medium and/or High</w:t>
            </w:r>
            <w:r w:rsidR="0036388C">
              <w:rPr>
                <w:rFonts w:ascii="Arial" w:hAnsi="Arial" w:cs="Arial"/>
                <w:sz w:val="22"/>
                <w:szCs w:val="22"/>
              </w:rPr>
              <w:t>)</w:t>
            </w: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13519FB" w14:textId="77777777" w:rsidR="00911508" w:rsidRPr="00B76E13" w:rsidRDefault="00911508" w:rsidP="00E946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pct"/>
          </w:tcPr>
          <w:p w14:paraId="5D328654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736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610B6" wp14:editId="066BD12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128270</wp:posOffset>
                      </wp:positionV>
                      <wp:extent cx="165735" cy="168910"/>
                      <wp:effectExtent l="5715" t="12065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586AE" w14:textId="77777777" w:rsidR="00911508" w:rsidRDefault="00911508" w:rsidP="009115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61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.2pt;margin-top:10.1pt;width:13.0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">
                      <v:textbox>
                        <w:txbxContent>
                          <w:p w14:paraId="760586AE" w14:textId="77777777" w:rsidR="00911508" w:rsidRDefault="00911508" w:rsidP="009115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581DAD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          YES </w:t>
            </w:r>
          </w:p>
          <w:p w14:paraId="2D777BE5" w14:textId="77777777" w:rsidR="00911508" w:rsidRPr="00B76E13" w:rsidRDefault="00911508" w:rsidP="00747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8D861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736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3F0D4" wp14:editId="567AEB2B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-16510</wp:posOffset>
                      </wp:positionV>
                      <wp:extent cx="165735" cy="130175"/>
                      <wp:effectExtent l="5715" t="6350" r="9525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82319" w14:textId="77777777" w:rsidR="00911508" w:rsidRDefault="00911508" w:rsidP="009115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3F0D4" id="Text Box 1" o:spid="_x0000_s1027" type="#_x0000_t202" style="position:absolute;margin-left:68.2pt;margin-top:-1.3pt;width:13.0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">
                      <v:textbox>
                        <w:txbxContent>
                          <w:p w14:paraId="7BD82319" w14:textId="77777777" w:rsidR="00911508" w:rsidRDefault="00911508" w:rsidP="00911508"/>
                        </w:txbxContent>
                      </v:textbox>
                    </v:shape>
                  </w:pict>
                </mc:Fallback>
              </mc:AlternateContent>
            </w: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           NO</w:t>
            </w:r>
          </w:p>
        </w:tc>
      </w:tr>
      <w:tr w:rsidR="00911508" w:rsidRPr="00B76E13" w14:paraId="67864FA0" w14:textId="77777777" w:rsidTr="00161645">
        <w:trPr>
          <w:trHeight w:val="516"/>
        </w:trPr>
        <w:tc>
          <w:tcPr>
            <w:tcW w:w="5000" w:type="pct"/>
            <w:gridSpan w:val="2"/>
          </w:tcPr>
          <w:p w14:paraId="65FA8B8F" w14:textId="77777777" w:rsidR="00911508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>Rational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 for decision:</w:t>
            </w:r>
          </w:p>
          <w:p w14:paraId="57C8D94B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45051C" w14:textId="77777777" w:rsidR="00911508" w:rsidRPr="00B76E13" w:rsidRDefault="00911508" w:rsidP="00747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E1EE79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1508" w:rsidRPr="00B76E13" w14:paraId="766F9EBB" w14:textId="77777777" w:rsidTr="00161645">
        <w:tc>
          <w:tcPr>
            <w:tcW w:w="5000" w:type="pct"/>
            <w:gridSpan w:val="2"/>
          </w:tcPr>
          <w:p w14:paraId="26A9ABC1" w14:textId="77777777" w:rsidR="00911508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EE3E7" w14:textId="77777777" w:rsidR="00911508" w:rsidRPr="00B76E13" w:rsidRDefault="00911508" w:rsidP="007478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E13">
              <w:rPr>
                <w:rFonts w:ascii="Arial" w:hAnsi="Arial" w:cs="Arial"/>
                <w:b/>
                <w:sz w:val="22"/>
                <w:szCs w:val="22"/>
              </w:rPr>
              <w:t xml:space="preserve">Signed </w:t>
            </w:r>
            <w:r w:rsidRPr="00B76E13">
              <w:rPr>
                <w:rFonts w:ascii="Arial" w:hAnsi="Arial" w:cs="Arial"/>
                <w:sz w:val="22"/>
                <w:szCs w:val="22"/>
              </w:rPr>
              <w:t>:  ……………………………………………………...</w:t>
            </w:r>
            <w:r w:rsidR="00375A84">
              <w:rPr>
                <w:rFonts w:ascii="Arial" w:hAnsi="Arial" w:cs="Arial"/>
                <w:b/>
                <w:sz w:val="22"/>
                <w:szCs w:val="22"/>
              </w:rPr>
              <w:t>Service Lead</w:t>
            </w:r>
          </w:p>
          <w:p w14:paraId="5FE9F81F" w14:textId="77777777" w:rsidR="00E94625" w:rsidRDefault="00E94625" w:rsidP="00747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0A9FC" w14:textId="77777777" w:rsidR="00911508" w:rsidRDefault="00E94625" w:rsidP="00747846">
            <w:pPr>
              <w:rPr>
                <w:rFonts w:ascii="Arial" w:hAnsi="Arial" w:cs="Arial"/>
                <w:sz w:val="22"/>
                <w:szCs w:val="22"/>
              </w:rPr>
            </w:pPr>
            <w:r w:rsidRPr="00E94625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E13">
              <w:rPr>
                <w:rFonts w:ascii="Arial" w:hAnsi="Arial" w:cs="Arial"/>
                <w:sz w:val="22"/>
                <w:szCs w:val="22"/>
              </w:rPr>
              <w:t>……………………………………………………...</w:t>
            </w:r>
          </w:p>
          <w:p w14:paraId="1EE5F188" w14:textId="77777777" w:rsidR="00E94625" w:rsidRPr="00B76E13" w:rsidRDefault="00E94625" w:rsidP="0074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297235" w14:textId="77777777" w:rsidR="001C2619" w:rsidRDefault="001C2619"/>
    <w:sectPr w:rsidR="001C2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ADB5" w14:textId="77777777" w:rsidR="00D2165D" w:rsidRDefault="00D2165D" w:rsidP="00F52B64">
      <w:r>
        <w:separator/>
      </w:r>
    </w:p>
  </w:endnote>
  <w:endnote w:type="continuationSeparator" w:id="0">
    <w:p w14:paraId="3B66C3BD" w14:textId="77777777" w:rsidR="00D2165D" w:rsidRDefault="00D2165D" w:rsidP="00F5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4FA7" w14:textId="77777777" w:rsidR="00F52B64" w:rsidRDefault="00F52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AE698" w14:textId="77777777" w:rsidR="00F52B64" w:rsidRDefault="00F52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7A009" w14:textId="77777777" w:rsidR="00F52B64" w:rsidRDefault="00F52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B3C66" w14:textId="77777777" w:rsidR="00D2165D" w:rsidRDefault="00D2165D" w:rsidP="00F52B64">
      <w:r>
        <w:separator/>
      </w:r>
    </w:p>
  </w:footnote>
  <w:footnote w:type="continuationSeparator" w:id="0">
    <w:p w14:paraId="7245AD8D" w14:textId="77777777" w:rsidR="00D2165D" w:rsidRDefault="00D2165D" w:rsidP="00F5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9979" w14:textId="77777777" w:rsidR="00F52B64" w:rsidRDefault="00F5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72AD" w14:textId="77777777" w:rsidR="00F52B64" w:rsidRDefault="00F5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DDA8" w14:textId="77777777" w:rsidR="00F52B64" w:rsidRDefault="00F52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6417"/>
    <w:multiLevelType w:val="hybridMultilevel"/>
    <w:tmpl w:val="3770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E5B"/>
    <w:multiLevelType w:val="hybridMultilevel"/>
    <w:tmpl w:val="7DD8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08"/>
    <w:rsid w:val="00060AB3"/>
    <w:rsid w:val="00161645"/>
    <w:rsid w:val="001C2619"/>
    <w:rsid w:val="002246D9"/>
    <w:rsid w:val="002436D9"/>
    <w:rsid w:val="00261D09"/>
    <w:rsid w:val="002C702C"/>
    <w:rsid w:val="00312959"/>
    <w:rsid w:val="0036388C"/>
    <w:rsid w:val="00375A84"/>
    <w:rsid w:val="00403B4A"/>
    <w:rsid w:val="00484450"/>
    <w:rsid w:val="00566B54"/>
    <w:rsid w:val="00693F5C"/>
    <w:rsid w:val="006A6D53"/>
    <w:rsid w:val="006B375C"/>
    <w:rsid w:val="00724D78"/>
    <w:rsid w:val="00911508"/>
    <w:rsid w:val="009341A3"/>
    <w:rsid w:val="00992440"/>
    <w:rsid w:val="009B2F82"/>
    <w:rsid w:val="00A82852"/>
    <w:rsid w:val="00B06BBE"/>
    <w:rsid w:val="00B20784"/>
    <w:rsid w:val="00B25B1C"/>
    <w:rsid w:val="00B521EE"/>
    <w:rsid w:val="00D2165D"/>
    <w:rsid w:val="00E94625"/>
    <w:rsid w:val="00EF5220"/>
    <w:rsid w:val="00F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1A26A"/>
  <w15:chartTrackingRefBased/>
  <w15:docId w15:val="{3F4C6E69-6574-4B6E-AD22-AFD55B68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1D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D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-ayrshire.gov.uk/equalities/impact-assessment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cot/publications/fairer-scotland-duty-guidance-public-bod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ov.scot/Publications/2018/03/69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qualityhumanrights.com/en/publication-download/assessing-impact-and-public-sector-equality-duty-guide-public-authoriti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McGivern, Geraldine</dc:creator>
  <cp:keywords/>
  <dc:description/>
  <cp:lastModifiedBy>McGivern, Geraldine</cp:lastModifiedBy>
  <cp:revision>2</cp:revision>
  <dcterms:created xsi:type="dcterms:W3CDTF">2021-10-15T10:26:00Z</dcterms:created>
  <dcterms:modified xsi:type="dcterms:W3CDTF">2021-10-15T10:26:00Z</dcterms:modified>
</cp:coreProperties>
</file>